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7A34" w:rsidRPr="004000AB" w:rsidRDefault="00B77A34" w:rsidP="00E90323">
      <w:pPr>
        <w:spacing w:before="100" w:beforeAutospacing="1" w:after="100" w:afterAutospacing="1" w:line="240" w:lineRule="auto"/>
        <w:outlineLvl w:val="1"/>
        <w:rPr>
          <w:rFonts w:ascii="Arial" w:hAnsi="Arial" w:cs="Arial"/>
          <w:b/>
          <w:bCs/>
          <w:sz w:val="24"/>
          <w:szCs w:val="24"/>
        </w:rPr>
      </w:pPr>
      <w:r w:rsidRPr="004000AB">
        <w:rPr>
          <w:rFonts w:ascii="Arial" w:hAnsi="Arial" w:cs="Arial"/>
          <w:b/>
          <w:bCs/>
          <w:sz w:val="24"/>
          <w:szCs w:val="24"/>
        </w:rPr>
        <w:t>PART 44 — Appeals</w:t>
      </w:r>
    </w:p>
    <w:p w:rsidR="00B77A34" w:rsidRPr="004000AB" w:rsidRDefault="00B77A34" w:rsidP="00E90323">
      <w:pPr>
        <w:spacing w:before="100" w:beforeAutospacing="1" w:after="100" w:afterAutospacing="1" w:line="240" w:lineRule="auto"/>
        <w:outlineLvl w:val="1"/>
        <w:rPr>
          <w:rFonts w:ascii="Arial" w:hAnsi="Arial" w:cs="Arial"/>
          <w:b/>
          <w:bCs/>
          <w:sz w:val="24"/>
          <w:szCs w:val="24"/>
        </w:rPr>
      </w:pPr>
      <w:r w:rsidRPr="004000AB">
        <w:rPr>
          <w:rFonts w:ascii="Arial" w:hAnsi="Arial" w:cs="Arial"/>
          <w:b/>
          <w:bCs/>
          <w:sz w:val="24"/>
          <w:szCs w:val="24"/>
        </w:rPr>
        <w:t>Scope of this part and interpretation</w:t>
      </w:r>
    </w:p>
    <w:p w:rsidR="00B77A34" w:rsidRPr="004000AB" w:rsidRDefault="00B77A34" w:rsidP="00E90323">
      <w:pPr>
        <w:spacing w:before="100" w:beforeAutospacing="1" w:after="100" w:afterAutospacing="1" w:line="240" w:lineRule="auto"/>
        <w:outlineLvl w:val="1"/>
        <w:rPr>
          <w:rFonts w:ascii="Arial" w:hAnsi="Arial" w:cs="Arial"/>
          <w:b/>
          <w:bCs/>
          <w:sz w:val="24"/>
          <w:szCs w:val="24"/>
        </w:rPr>
      </w:pPr>
      <w:bookmarkStart w:id="0" w:name="44.1"/>
      <w:bookmarkEnd w:id="0"/>
      <w:r w:rsidRPr="004000AB">
        <w:rPr>
          <w:rFonts w:ascii="Arial" w:hAnsi="Arial" w:cs="Arial"/>
          <w:b/>
          <w:bCs/>
          <w:sz w:val="24"/>
          <w:szCs w:val="24"/>
        </w:rPr>
        <w:t>44.1</w:t>
      </w:r>
    </w:p>
    <w:p w:rsidR="00B77A34" w:rsidRPr="004000AB" w:rsidRDefault="00B77A34" w:rsidP="00E90323">
      <w:pPr>
        <w:spacing w:before="100" w:beforeAutospacing="1" w:after="100" w:afterAutospacing="1" w:line="240" w:lineRule="auto"/>
        <w:rPr>
          <w:rFonts w:ascii="Arial" w:hAnsi="Arial" w:cs="Arial"/>
          <w:sz w:val="24"/>
          <w:szCs w:val="24"/>
        </w:rPr>
      </w:pPr>
      <w:r w:rsidRPr="004000AB">
        <w:rPr>
          <w:rFonts w:ascii="Arial" w:hAnsi="Arial" w:cs="Arial"/>
          <w:sz w:val="24"/>
          <w:szCs w:val="24"/>
        </w:rPr>
        <w:t xml:space="preserve">The Rules in this Part apply to appeals to: </w:t>
      </w:r>
    </w:p>
    <w:p w:rsidR="00B77A34" w:rsidRPr="004000AB" w:rsidRDefault="00B77A34" w:rsidP="00E90323">
      <w:pPr>
        <w:spacing w:beforeAutospacing="1" w:after="0" w:afterAutospacing="1" w:line="240" w:lineRule="auto"/>
        <w:rPr>
          <w:rFonts w:ascii="Arial" w:hAnsi="Arial" w:cs="Arial"/>
          <w:sz w:val="24"/>
          <w:szCs w:val="24"/>
        </w:rPr>
      </w:pPr>
      <w:r w:rsidRPr="004000AB">
        <w:rPr>
          <w:rFonts w:ascii="Arial" w:hAnsi="Arial" w:cs="Arial"/>
          <w:sz w:val="24"/>
          <w:szCs w:val="24"/>
        </w:rPr>
        <w:t xml:space="preserve">(1) the Court of Appeal; and </w:t>
      </w:r>
    </w:p>
    <w:p w:rsidR="00B77A34" w:rsidRPr="004000AB" w:rsidRDefault="00B77A34" w:rsidP="00E90323">
      <w:pPr>
        <w:spacing w:beforeAutospacing="1" w:after="0" w:afterAutospacing="1" w:line="240" w:lineRule="auto"/>
        <w:rPr>
          <w:rFonts w:ascii="Arial" w:hAnsi="Arial" w:cs="Arial"/>
          <w:sz w:val="24"/>
          <w:szCs w:val="24"/>
        </w:rPr>
      </w:pPr>
      <w:r w:rsidRPr="004000AB">
        <w:rPr>
          <w:rFonts w:ascii="Arial" w:hAnsi="Arial" w:cs="Arial"/>
          <w:sz w:val="24"/>
          <w:szCs w:val="24"/>
        </w:rPr>
        <w:t xml:space="preserve">(2) the Court of First Instance. </w:t>
      </w:r>
    </w:p>
    <w:p w:rsidR="00B77A34" w:rsidRPr="004000AB" w:rsidRDefault="00B77A34" w:rsidP="00E90323">
      <w:pPr>
        <w:spacing w:before="100" w:beforeAutospacing="1" w:after="100" w:afterAutospacing="1" w:line="240" w:lineRule="auto"/>
        <w:outlineLvl w:val="1"/>
        <w:rPr>
          <w:rFonts w:ascii="Arial" w:hAnsi="Arial" w:cs="Arial"/>
          <w:b/>
          <w:bCs/>
          <w:sz w:val="24"/>
          <w:szCs w:val="24"/>
        </w:rPr>
      </w:pPr>
      <w:bookmarkStart w:id="1" w:name="44.2"/>
      <w:bookmarkEnd w:id="1"/>
      <w:r w:rsidRPr="004000AB">
        <w:rPr>
          <w:rFonts w:ascii="Arial" w:hAnsi="Arial" w:cs="Arial"/>
          <w:b/>
          <w:bCs/>
          <w:sz w:val="24"/>
          <w:szCs w:val="24"/>
        </w:rPr>
        <w:t>44.2</w:t>
      </w:r>
    </w:p>
    <w:p w:rsidR="00B77A34" w:rsidRPr="004000AB" w:rsidRDefault="00B77A34" w:rsidP="00E90323">
      <w:pPr>
        <w:spacing w:before="100" w:beforeAutospacing="1" w:after="100" w:afterAutospacing="1" w:line="240" w:lineRule="auto"/>
        <w:rPr>
          <w:rFonts w:ascii="Arial" w:hAnsi="Arial" w:cs="Arial"/>
          <w:sz w:val="24"/>
          <w:szCs w:val="24"/>
        </w:rPr>
      </w:pPr>
      <w:r w:rsidRPr="004000AB">
        <w:rPr>
          <w:rFonts w:ascii="Arial" w:hAnsi="Arial" w:cs="Arial"/>
          <w:sz w:val="24"/>
          <w:szCs w:val="24"/>
        </w:rPr>
        <w:t xml:space="preserve">In this Part: </w:t>
      </w:r>
    </w:p>
    <w:p w:rsidR="00B77A34" w:rsidRPr="004000AB" w:rsidRDefault="00B77A34" w:rsidP="00E90323">
      <w:pPr>
        <w:spacing w:beforeAutospacing="1" w:after="0" w:afterAutospacing="1" w:line="240" w:lineRule="auto"/>
        <w:rPr>
          <w:rFonts w:ascii="Arial" w:hAnsi="Arial" w:cs="Arial"/>
          <w:sz w:val="24"/>
          <w:szCs w:val="24"/>
        </w:rPr>
      </w:pPr>
      <w:r w:rsidRPr="004000AB">
        <w:rPr>
          <w:rFonts w:ascii="Arial" w:hAnsi="Arial" w:cs="Arial"/>
          <w:sz w:val="24"/>
          <w:szCs w:val="24"/>
        </w:rPr>
        <w:t xml:space="preserve">(1) 'appeal Court' means the </w:t>
      </w:r>
      <w:proofErr w:type="spellStart"/>
      <w:r w:rsidRPr="004000AB">
        <w:rPr>
          <w:rFonts w:ascii="Arial" w:hAnsi="Arial" w:cs="Arial"/>
          <w:sz w:val="24"/>
          <w:szCs w:val="24"/>
        </w:rPr>
        <w:t>Court</w:t>
      </w:r>
      <w:hyperlink r:id="rId6" w:history="1">
        <w:r w:rsidRPr="004000AB">
          <w:rPr>
            <w:rFonts w:ascii="Arial" w:hAnsi="Arial" w:cs="Arial"/>
            <w:sz w:val="24"/>
            <w:szCs w:val="24"/>
            <w:vertAlign w:val="superscript"/>
          </w:rPr>
          <w:t>G</w:t>
        </w:r>
        <w:proofErr w:type="spellEnd"/>
      </w:hyperlink>
      <w:r w:rsidRPr="004000AB">
        <w:rPr>
          <w:rFonts w:ascii="Arial" w:hAnsi="Arial" w:cs="Arial"/>
          <w:sz w:val="24"/>
          <w:szCs w:val="24"/>
        </w:rPr>
        <w:t xml:space="preserve"> to which an appeal is made; </w:t>
      </w:r>
    </w:p>
    <w:p w:rsidR="004B7562" w:rsidRDefault="00B77A34" w:rsidP="00E90323">
      <w:pPr>
        <w:spacing w:beforeAutospacing="1" w:after="0" w:afterAutospacing="1" w:line="240" w:lineRule="auto"/>
        <w:rPr>
          <w:rFonts w:ascii="Arial" w:hAnsi="Arial" w:cs="Arial"/>
          <w:sz w:val="24"/>
          <w:szCs w:val="24"/>
        </w:rPr>
      </w:pPr>
      <w:r w:rsidRPr="004000AB">
        <w:rPr>
          <w:rFonts w:ascii="Arial" w:hAnsi="Arial" w:cs="Arial"/>
          <w:sz w:val="24"/>
          <w:szCs w:val="24"/>
        </w:rPr>
        <w:t xml:space="preserve">(2) 'lower Court' means the </w:t>
      </w:r>
      <w:proofErr w:type="spellStart"/>
      <w:r w:rsidRPr="004000AB">
        <w:rPr>
          <w:rFonts w:ascii="Arial" w:hAnsi="Arial" w:cs="Arial"/>
          <w:sz w:val="24"/>
          <w:szCs w:val="24"/>
        </w:rPr>
        <w:t>Court</w:t>
      </w:r>
      <w:hyperlink r:id="rId7" w:history="1">
        <w:r w:rsidRPr="004000AB">
          <w:rPr>
            <w:rFonts w:ascii="Arial" w:hAnsi="Arial" w:cs="Arial"/>
            <w:sz w:val="24"/>
            <w:szCs w:val="24"/>
            <w:vertAlign w:val="superscript"/>
          </w:rPr>
          <w:t>G</w:t>
        </w:r>
        <w:proofErr w:type="spellEnd"/>
      </w:hyperlink>
      <w:r w:rsidRPr="004000AB">
        <w:rPr>
          <w:rFonts w:ascii="Arial" w:hAnsi="Arial" w:cs="Arial"/>
          <w:sz w:val="24"/>
          <w:szCs w:val="24"/>
        </w:rPr>
        <w:t xml:space="preserve"> , </w:t>
      </w:r>
      <w:proofErr w:type="spellStart"/>
      <w:r w:rsidRPr="004000AB">
        <w:rPr>
          <w:rFonts w:ascii="Arial" w:hAnsi="Arial" w:cs="Arial"/>
          <w:sz w:val="24"/>
          <w:szCs w:val="24"/>
        </w:rPr>
        <w:t>tribunal</w:t>
      </w:r>
      <w:hyperlink r:id="rId8" w:history="1">
        <w:r w:rsidRPr="004000AB">
          <w:rPr>
            <w:rFonts w:ascii="Arial" w:hAnsi="Arial" w:cs="Arial"/>
            <w:sz w:val="24"/>
            <w:szCs w:val="24"/>
            <w:vertAlign w:val="superscript"/>
          </w:rPr>
          <w:t>G</w:t>
        </w:r>
        <w:proofErr w:type="spellEnd"/>
      </w:hyperlink>
      <w:r w:rsidRPr="004000AB">
        <w:rPr>
          <w:rFonts w:ascii="Arial" w:hAnsi="Arial" w:cs="Arial"/>
          <w:sz w:val="24"/>
          <w:szCs w:val="24"/>
        </w:rPr>
        <w:t xml:space="preserve"> or other person or body from whose decision an appeal is brought;</w:t>
      </w:r>
    </w:p>
    <w:p w:rsidR="00B77A34" w:rsidRPr="004000AB" w:rsidRDefault="004B7562" w:rsidP="00E90323">
      <w:pPr>
        <w:spacing w:beforeAutospacing="1" w:after="0" w:afterAutospacing="1" w:line="240" w:lineRule="auto"/>
        <w:rPr>
          <w:rFonts w:ascii="Arial" w:hAnsi="Arial" w:cs="Arial"/>
          <w:sz w:val="24"/>
          <w:szCs w:val="24"/>
        </w:rPr>
      </w:pPr>
      <w:r>
        <w:rPr>
          <w:rFonts w:ascii="Arial" w:hAnsi="Arial" w:cs="Arial"/>
          <w:sz w:val="24"/>
          <w:szCs w:val="24"/>
        </w:rPr>
        <w:t xml:space="preserve">(3) unless the use or context otherwise requires, ‘decision’ means an order or direction or, where a matter is to be disposed of otherwise than by order or direction, the pronouncement of the disposal;  </w:t>
      </w:r>
      <w:r w:rsidR="00B77A34" w:rsidRPr="004000AB">
        <w:rPr>
          <w:rFonts w:ascii="Arial" w:hAnsi="Arial" w:cs="Arial"/>
          <w:sz w:val="24"/>
          <w:szCs w:val="24"/>
        </w:rPr>
        <w:t xml:space="preserve"> </w:t>
      </w:r>
    </w:p>
    <w:p w:rsidR="00B77A34" w:rsidRPr="004000AB" w:rsidRDefault="00B77A34" w:rsidP="00E90323">
      <w:pPr>
        <w:spacing w:beforeAutospacing="1" w:after="0" w:afterAutospacing="1" w:line="240" w:lineRule="auto"/>
        <w:rPr>
          <w:rFonts w:ascii="Arial" w:hAnsi="Arial" w:cs="Arial"/>
          <w:sz w:val="24"/>
          <w:szCs w:val="24"/>
        </w:rPr>
      </w:pPr>
      <w:r w:rsidRPr="004000AB">
        <w:rPr>
          <w:rFonts w:ascii="Arial" w:hAnsi="Arial" w:cs="Arial"/>
          <w:sz w:val="24"/>
          <w:szCs w:val="24"/>
        </w:rPr>
        <w:t>(</w:t>
      </w:r>
      <w:r w:rsidR="004B7562">
        <w:rPr>
          <w:rFonts w:ascii="Arial" w:hAnsi="Arial" w:cs="Arial"/>
          <w:sz w:val="24"/>
          <w:szCs w:val="24"/>
        </w:rPr>
        <w:t>4</w:t>
      </w:r>
      <w:r w:rsidRPr="004000AB">
        <w:rPr>
          <w:rFonts w:ascii="Arial" w:hAnsi="Arial" w:cs="Arial"/>
          <w:sz w:val="24"/>
          <w:szCs w:val="24"/>
        </w:rPr>
        <w:t xml:space="preserve">) 'appellant' means a person who brings or seeks to bring an appeal; </w:t>
      </w:r>
    </w:p>
    <w:p w:rsidR="00B77A34" w:rsidRPr="004000AB" w:rsidRDefault="00B77A34" w:rsidP="00E90323">
      <w:pPr>
        <w:spacing w:beforeAutospacing="1" w:after="0" w:afterAutospacing="1" w:line="240" w:lineRule="auto"/>
        <w:rPr>
          <w:rFonts w:ascii="Arial" w:hAnsi="Arial" w:cs="Arial"/>
          <w:sz w:val="24"/>
          <w:szCs w:val="24"/>
        </w:rPr>
      </w:pPr>
      <w:r w:rsidRPr="004000AB">
        <w:rPr>
          <w:rFonts w:ascii="Arial" w:hAnsi="Arial" w:cs="Arial"/>
          <w:sz w:val="24"/>
          <w:szCs w:val="24"/>
        </w:rPr>
        <w:t>(</w:t>
      </w:r>
      <w:r w:rsidR="004B7562">
        <w:rPr>
          <w:rFonts w:ascii="Arial" w:hAnsi="Arial" w:cs="Arial"/>
          <w:sz w:val="24"/>
          <w:szCs w:val="24"/>
        </w:rPr>
        <w:t>5</w:t>
      </w:r>
      <w:r w:rsidRPr="004000AB">
        <w:rPr>
          <w:rFonts w:ascii="Arial" w:hAnsi="Arial" w:cs="Arial"/>
          <w:sz w:val="24"/>
          <w:szCs w:val="24"/>
        </w:rPr>
        <w:t xml:space="preserve">) 'respondent' means: </w:t>
      </w:r>
    </w:p>
    <w:p w:rsidR="00B77A34" w:rsidRPr="004000AB" w:rsidRDefault="00B77A34" w:rsidP="00E90323">
      <w:pPr>
        <w:spacing w:beforeAutospacing="1" w:after="0" w:afterAutospacing="1" w:line="240" w:lineRule="auto"/>
        <w:rPr>
          <w:rFonts w:ascii="Arial" w:hAnsi="Arial" w:cs="Arial"/>
          <w:sz w:val="24"/>
          <w:szCs w:val="24"/>
        </w:rPr>
      </w:pPr>
      <w:r w:rsidRPr="004000AB">
        <w:rPr>
          <w:rFonts w:ascii="Arial" w:hAnsi="Arial" w:cs="Arial"/>
          <w:sz w:val="24"/>
          <w:szCs w:val="24"/>
        </w:rPr>
        <w:t xml:space="preserve">(a) a person other than the </w:t>
      </w:r>
      <w:proofErr w:type="spellStart"/>
      <w:r w:rsidRPr="004000AB">
        <w:rPr>
          <w:rFonts w:ascii="Arial" w:hAnsi="Arial" w:cs="Arial"/>
          <w:sz w:val="24"/>
          <w:szCs w:val="24"/>
        </w:rPr>
        <w:t>appellant</w:t>
      </w:r>
      <w:hyperlink r:id="rId9" w:history="1">
        <w:r w:rsidRPr="004000AB">
          <w:rPr>
            <w:rFonts w:ascii="Arial" w:hAnsi="Arial" w:cs="Arial"/>
            <w:sz w:val="24"/>
            <w:szCs w:val="24"/>
            <w:vertAlign w:val="superscript"/>
          </w:rPr>
          <w:t>G</w:t>
        </w:r>
        <w:proofErr w:type="spellEnd"/>
      </w:hyperlink>
      <w:r w:rsidRPr="004000AB">
        <w:rPr>
          <w:rFonts w:ascii="Arial" w:hAnsi="Arial" w:cs="Arial"/>
          <w:sz w:val="24"/>
          <w:szCs w:val="24"/>
        </w:rPr>
        <w:t xml:space="preserve"> who was a party to the proceedings in the lower </w:t>
      </w:r>
      <w:proofErr w:type="spellStart"/>
      <w:r w:rsidRPr="004000AB">
        <w:rPr>
          <w:rFonts w:ascii="Arial" w:hAnsi="Arial" w:cs="Arial"/>
          <w:sz w:val="24"/>
          <w:szCs w:val="24"/>
        </w:rPr>
        <w:t>Court</w:t>
      </w:r>
      <w:hyperlink r:id="rId10" w:history="1">
        <w:r w:rsidRPr="004000AB">
          <w:rPr>
            <w:rFonts w:ascii="Arial" w:hAnsi="Arial" w:cs="Arial"/>
            <w:sz w:val="24"/>
            <w:szCs w:val="24"/>
            <w:vertAlign w:val="superscript"/>
          </w:rPr>
          <w:t>G</w:t>
        </w:r>
        <w:proofErr w:type="spellEnd"/>
      </w:hyperlink>
      <w:r w:rsidRPr="004000AB">
        <w:rPr>
          <w:rFonts w:ascii="Arial" w:hAnsi="Arial" w:cs="Arial"/>
          <w:sz w:val="24"/>
          <w:szCs w:val="24"/>
        </w:rPr>
        <w:t xml:space="preserve"> and who is affected by the appeal; and </w:t>
      </w:r>
    </w:p>
    <w:p w:rsidR="00B77A34" w:rsidRPr="004000AB" w:rsidRDefault="00B77A34" w:rsidP="00E90323">
      <w:pPr>
        <w:spacing w:beforeAutospacing="1" w:after="0" w:afterAutospacing="1" w:line="240" w:lineRule="auto"/>
        <w:rPr>
          <w:rFonts w:ascii="Arial" w:hAnsi="Arial" w:cs="Arial"/>
          <w:sz w:val="24"/>
          <w:szCs w:val="24"/>
        </w:rPr>
      </w:pPr>
      <w:r w:rsidRPr="004000AB">
        <w:rPr>
          <w:rFonts w:ascii="Arial" w:hAnsi="Arial" w:cs="Arial"/>
          <w:sz w:val="24"/>
          <w:szCs w:val="24"/>
        </w:rPr>
        <w:t xml:space="preserve">(b) a person who is permitted by the appeal </w:t>
      </w:r>
      <w:proofErr w:type="spellStart"/>
      <w:r w:rsidRPr="004000AB">
        <w:rPr>
          <w:rFonts w:ascii="Arial" w:hAnsi="Arial" w:cs="Arial"/>
          <w:sz w:val="24"/>
          <w:szCs w:val="24"/>
        </w:rPr>
        <w:t>Court</w:t>
      </w:r>
      <w:hyperlink r:id="rId11" w:history="1">
        <w:r w:rsidRPr="004000AB">
          <w:rPr>
            <w:rFonts w:ascii="Arial" w:hAnsi="Arial" w:cs="Arial"/>
            <w:sz w:val="24"/>
            <w:szCs w:val="24"/>
            <w:vertAlign w:val="superscript"/>
          </w:rPr>
          <w:t>G</w:t>
        </w:r>
        <w:proofErr w:type="spellEnd"/>
      </w:hyperlink>
      <w:r w:rsidRPr="004000AB">
        <w:rPr>
          <w:rFonts w:ascii="Arial" w:hAnsi="Arial" w:cs="Arial"/>
          <w:sz w:val="24"/>
          <w:szCs w:val="24"/>
        </w:rPr>
        <w:t xml:space="preserve"> to be a party to the appeal; and </w:t>
      </w:r>
    </w:p>
    <w:p w:rsidR="00B77A34" w:rsidRPr="004000AB" w:rsidRDefault="00B77A34" w:rsidP="00E90323">
      <w:pPr>
        <w:spacing w:beforeAutospacing="1" w:after="0" w:afterAutospacing="1" w:line="240" w:lineRule="auto"/>
        <w:rPr>
          <w:rFonts w:ascii="Arial" w:hAnsi="Arial" w:cs="Arial"/>
          <w:sz w:val="24"/>
          <w:szCs w:val="24"/>
        </w:rPr>
      </w:pPr>
      <w:r w:rsidRPr="004000AB">
        <w:rPr>
          <w:rFonts w:ascii="Arial" w:hAnsi="Arial" w:cs="Arial"/>
          <w:sz w:val="24"/>
          <w:szCs w:val="24"/>
        </w:rPr>
        <w:t>(</w:t>
      </w:r>
      <w:r w:rsidR="004B7562">
        <w:rPr>
          <w:rFonts w:ascii="Arial" w:hAnsi="Arial" w:cs="Arial"/>
          <w:sz w:val="24"/>
          <w:szCs w:val="24"/>
        </w:rPr>
        <w:t>6</w:t>
      </w:r>
      <w:r w:rsidRPr="004000AB">
        <w:rPr>
          <w:rFonts w:ascii="Arial" w:hAnsi="Arial" w:cs="Arial"/>
          <w:sz w:val="24"/>
          <w:szCs w:val="24"/>
        </w:rPr>
        <w:t xml:space="preserve">) 'appeal notice' means an </w:t>
      </w:r>
      <w:proofErr w:type="spellStart"/>
      <w:r w:rsidRPr="004000AB">
        <w:rPr>
          <w:rFonts w:ascii="Arial" w:hAnsi="Arial" w:cs="Arial"/>
          <w:sz w:val="24"/>
          <w:szCs w:val="24"/>
        </w:rPr>
        <w:t>appellant's</w:t>
      </w:r>
      <w:hyperlink r:id="rId12" w:history="1">
        <w:r w:rsidRPr="004000AB">
          <w:rPr>
            <w:rFonts w:ascii="Arial" w:hAnsi="Arial" w:cs="Arial"/>
            <w:sz w:val="24"/>
            <w:szCs w:val="24"/>
            <w:vertAlign w:val="superscript"/>
          </w:rPr>
          <w:t>G</w:t>
        </w:r>
        <w:proofErr w:type="spellEnd"/>
      </w:hyperlink>
      <w:r w:rsidRPr="004000AB">
        <w:rPr>
          <w:rFonts w:ascii="Arial" w:hAnsi="Arial" w:cs="Arial"/>
          <w:sz w:val="24"/>
          <w:szCs w:val="24"/>
        </w:rPr>
        <w:t xml:space="preserve"> or </w:t>
      </w:r>
      <w:proofErr w:type="spellStart"/>
      <w:r w:rsidRPr="004000AB">
        <w:rPr>
          <w:rFonts w:ascii="Arial" w:hAnsi="Arial" w:cs="Arial"/>
          <w:sz w:val="24"/>
          <w:szCs w:val="24"/>
        </w:rPr>
        <w:t>respondent's</w:t>
      </w:r>
      <w:hyperlink r:id="rId13" w:history="1">
        <w:r w:rsidRPr="004000AB">
          <w:rPr>
            <w:rFonts w:ascii="Arial" w:hAnsi="Arial" w:cs="Arial"/>
            <w:sz w:val="24"/>
            <w:szCs w:val="24"/>
            <w:vertAlign w:val="superscript"/>
          </w:rPr>
          <w:t>G</w:t>
        </w:r>
        <w:proofErr w:type="spellEnd"/>
      </w:hyperlink>
      <w:r w:rsidRPr="004000AB">
        <w:rPr>
          <w:rFonts w:ascii="Arial" w:hAnsi="Arial" w:cs="Arial"/>
          <w:sz w:val="24"/>
          <w:szCs w:val="24"/>
        </w:rPr>
        <w:t xml:space="preserve"> notice. </w:t>
      </w:r>
    </w:p>
    <w:p w:rsidR="00B77A34" w:rsidRPr="004000AB" w:rsidRDefault="00B77A34" w:rsidP="00E90323">
      <w:pPr>
        <w:spacing w:before="100" w:beforeAutospacing="1" w:after="100" w:afterAutospacing="1" w:line="240" w:lineRule="auto"/>
        <w:outlineLvl w:val="1"/>
        <w:rPr>
          <w:rFonts w:ascii="Arial" w:hAnsi="Arial" w:cs="Arial"/>
          <w:b/>
          <w:bCs/>
          <w:sz w:val="24"/>
          <w:szCs w:val="24"/>
        </w:rPr>
      </w:pPr>
      <w:bookmarkStart w:id="2" w:name="44.3"/>
      <w:bookmarkEnd w:id="2"/>
      <w:r w:rsidRPr="004000AB">
        <w:rPr>
          <w:rFonts w:ascii="Arial" w:hAnsi="Arial" w:cs="Arial"/>
          <w:b/>
          <w:bCs/>
          <w:sz w:val="24"/>
          <w:szCs w:val="24"/>
        </w:rPr>
        <w:t>44.3</w:t>
      </w:r>
    </w:p>
    <w:p w:rsidR="00B77A34" w:rsidRPr="004000AB" w:rsidRDefault="00B77A34" w:rsidP="00E90323">
      <w:pPr>
        <w:spacing w:before="100" w:beforeAutospacing="1" w:after="100" w:afterAutospacing="1" w:line="240" w:lineRule="auto"/>
        <w:rPr>
          <w:rFonts w:ascii="Arial" w:hAnsi="Arial" w:cs="Arial"/>
          <w:sz w:val="24"/>
          <w:szCs w:val="24"/>
        </w:rPr>
      </w:pPr>
      <w:r w:rsidRPr="004000AB">
        <w:rPr>
          <w:rFonts w:ascii="Arial" w:hAnsi="Arial" w:cs="Arial"/>
          <w:sz w:val="24"/>
          <w:szCs w:val="24"/>
        </w:rPr>
        <w:t xml:space="preserve">This Part is subject to any Rule, enactment or Practice Direction which sets out special provisions with regard to any particular category of appeal. </w:t>
      </w:r>
    </w:p>
    <w:p w:rsidR="00B77A34" w:rsidRPr="004000AB" w:rsidRDefault="00B77A34" w:rsidP="00E90323">
      <w:pPr>
        <w:spacing w:before="100" w:beforeAutospacing="1" w:after="100" w:afterAutospacing="1" w:line="240" w:lineRule="auto"/>
        <w:outlineLvl w:val="1"/>
        <w:rPr>
          <w:rFonts w:ascii="Arial" w:hAnsi="Arial" w:cs="Arial"/>
          <w:b/>
          <w:bCs/>
          <w:sz w:val="24"/>
          <w:szCs w:val="24"/>
        </w:rPr>
      </w:pPr>
      <w:r w:rsidRPr="004000AB">
        <w:rPr>
          <w:rFonts w:ascii="Arial" w:hAnsi="Arial" w:cs="Arial"/>
          <w:b/>
          <w:bCs/>
          <w:sz w:val="24"/>
          <w:szCs w:val="24"/>
        </w:rPr>
        <w:t>Stay</w:t>
      </w:r>
    </w:p>
    <w:p w:rsidR="00B77A34" w:rsidRPr="004000AB" w:rsidRDefault="00B77A34" w:rsidP="00E90323">
      <w:pPr>
        <w:spacing w:before="100" w:beforeAutospacing="1" w:after="100" w:afterAutospacing="1" w:line="240" w:lineRule="auto"/>
        <w:outlineLvl w:val="1"/>
        <w:rPr>
          <w:rFonts w:ascii="Arial" w:hAnsi="Arial" w:cs="Arial"/>
          <w:b/>
          <w:bCs/>
          <w:sz w:val="24"/>
          <w:szCs w:val="24"/>
        </w:rPr>
      </w:pPr>
      <w:bookmarkStart w:id="3" w:name="44.4"/>
      <w:bookmarkEnd w:id="3"/>
      <w:r w:rsidRPr="004000AB">
        <w:rPr>
          <w:rFonts w:ascii="Arial" w:hAnsi="Arial" w:cs="Arial"/>
          <w:b/>
          <w:bCs/>
          <w:sz w:val="24"/>
          <w:szCs w:val="24"/>
        </w:rPr>
        <w:t>44.4</w:t>
      </w:r>
    </w:p>
    <w:p w:rsidR="00B77A34" w:rsidRPr="004000AB" w:rsidRDefault="00B77A34" w:rsidP="00E90323">
      <w:pPr>
        <w:spacing w:before="100" w:beforeAutospacing="1" w:after="100" w:afterAutospacing="1" w:line="240" w:lineRule="auto"/>
        <w:rPr>
          <w:rFonts w:ascii="Arial" w:hAnsi="Arial" w:cs="Arial"/>
          <w:sz w:val="24"/>
          <w:szCs w:val="24"/>
        </w:rPr>
      </w:pPr>
      <w:r w:rsidRPr="004000AB">
        <w:rPr>
          <w:rFonts w:ascii="Arial" w:hAnsi="Arial" w:cs="Arial"/>
          <w:sz w:val="24"/>
          <w:szCs w:val="24"/>
        </w:rPr>
        <w:t xml:space="preserve">Unless the appeal </w:t>
      </w:r>
      <w:proofErr w:type="spellStart"/>
      <w:r w:rsidRPr="004000AB">
        <w:rPr>
          <w:rFonts w:ascii="Arial" w:hAnsi="Arial" w:cs="Arial"/>
          <w:sz w:val="24"/>
          <w:szCs w:val="24"/>
        </w:rPr>
        <w:t>Court</w:t>
      </w:r>
      <w:hyperlink r:id="rId14" w:history="1">
        <w:r w:rsidRPr="004000AB">
          <w:rPr>
            <w:rFonts w:ascii="Arial" w:hAnsi="Arial" w:cs="Arial"/>
            <w:sz w:val="24"/>
            <w:szCs w:val="24"/>
            <w:vertAlign w:val="superscript"/>
          </w:rPr>
          <w:t>G</w:t>
        </w:r>
        <w:proofErr w:type="spellEnd"/>
      </w:hyperlink>
      <w:r w:rsidRPr="004000AB">
        <w:rPr>
          <w:rFonts w:ascii="Arial" w:hAnsi="Arial" w:cs="Arial"/>
          <w:sz w:val="24"/>
          <w:szCs w:val="24"/>
        </w:rPr>
        <w:t xml:space="preserve"> or the lower </w:t>
      </w:r>
      <w:proofErr w:type="spellStart"/>
      <w:r w:rsidRPr="004000AB">
        <w:rPr>
          <w:rFonts w:ascii="Arial" w:hAnsi="Arial" w:cs="Arial"/>
          <w:sz w:val="24"/>
          <w:szCs w:val="24"/>
        </w:rPr>
        <w:t>Court</w:t>
      </w:r>
      <w:hyperlink r:id="rId15" w:history="1">
        <w:r w:rsidRPr="004000AB">
          <w:rPr>
            <w:rFonts w:ascii="Arial" w:hAnsi="Arial" w:cs="Arial"/>
            <w:sz w:val="24"/>
            <w:szCs w:val="24"/>
            <w:vertAlign w:val="superscript"/>
          </w:rPr>
          <w:t>G</w:t>
        </w:r>
        <w:proofErr w:type="spellEnd"/>
      </w:hyperlink>
      <w:r w:rsidRPr="004000AB">
        <w:rPr>
          <w:rFonts w:ascii="Arial" w:hAnsi="Arial" w:cs="Arial"/>
          <w:sz w:val="24"/>
          <w:szCs w:val="24"/>
        </w:rPr>
        <w:t xml:space="preserve"> orders otherwise, an appeal shall not operate as a </w:t>
      </w:r>
      <w:proofErr w:type="spellStart"/>
      <w:r w:rsidRPr="004000AB">
        <w:rPr>
          <w:rFonts w:ascii="Arial" w:hAnsi="Arial" w:cs="Arial"/>
          <w:sz w:val="24"/>
          <w:szCs w:val="24"/>
        </w:rPr>
        <w:t>stay</w:t>
      </w:r>
      <w:hyperlink r:id="rId16" w:history="1">
        <w:r w:rsidRPr="004000AB">
          <w:rPr>
            <w:rFonts w:ascii="Arial" w:hAnsi="Arial" w:cs="Arial"/>
            <w:sz w:val="24"/>
            <w:szCs w:val="24"/>
            <w:vertAlign w:val="superscript"/>
          </w:rPr>
          <w:t>G</w:t>
        </w:r>
        <w:proofErr w:type="spellEnd"/>
      </w:hyperlink>
      <w:r w:rsidRPr="004000AB">
        <w:rPr>
          <w:rFonts w:ascii="Arial" w:hAnsi="Arial" w:cs="Arial"/>
          <w:sz w:val="24"/>
          <w:szCs w:val="24"/>
        </w:rPr>
        <w:t xml:space="preserve"> of any decision of the lower </w:t>
      </w:r>
      <w:proofErr w:type="spellStart"/>
      <w:r w:rsidRPr="004000AB">
        <w:rPr>
          <w:rFonts w:ascii="Arial" w:hAnsi="Arial" w:cs="Arial"/>
          <w:sz w:val="24"/>
          <w:szCs w:val="24"/>
        </w:rPr>
        <w:t>Court</w:t>
      </w:r>
      <w:hyperlink r:id="rId17" w:history="1">
        <w:r w:rsidRPr="004000AB">
          <w:rPr>
            <w:rFonts w:ascii="Arial" w:hAnsi="Arial" w:cs="Arial"/>
            <w:sz w:val="24"/>
            <w:szCs w:val="24"/>
            <w:vertAlign w:val="superscript"/>
          </w:rPr>
          <w:t>G</w:t>
        </w:r>
        <w:proofErr w:type="spellEnd"/>
      </w:hyperlink>
      <w:r w:rsidRPr="004000AB">
        <w:rPr>
          <w:rFonts w:ascii="Arial" w:hAnsi="Arial" w:cs="Arial"/>
          <w:sz w:val="24"/>
          <w:szCs w:val="24"/>
        </w:rPr>
        <w:t xml:space="preserve"> . </w:t>
      </w:r>
    </w:p>
    <w:p w:rsidR="00B77A34" w:rsidRPr="00030497" w:rsidRDefault="00B77A34" w:rsidP="00E90323">
      <w:pPr>
        <w:spacing w:before="100" w:beforeAutospacing="1" w:after="100" w:afterAutospacing="1" w:line="240" w:lineRule="auto"/>
        <w:outlineLvl w:val="1"/>
        <w:rPr>
          <w:rFonts w:ascii="Arial" w:hAnsi="Arial" w:cs="Arial"/>
          <w:b/>
          <w:bCs/>
          <w:sz w:val="24"/>
          <w:szCs w:val="24"/>
        </w:rPr>
      </w:pPr>
      <w:r>
        <w:rPr>
          <w:rFonts w:ascii="Arial" w:hAnsi="Arial" w:cs="Arial"/>
          <w:b/>
          <w:bCs/>
          <w:sz w:val="24"/>
          <w:szCs w:val="24"/>
        </w:rPr>
        <w:t>P</w:t>
      </w:r>
      <w:r w:rsidRPr="00030497">
        <w:rPr>
          <w:rFonts w:ascii="Arial" w:hAnsi="Arial" w:cs="Arial"/>
          <w:b/>
          <w:bCs/>
          <w:sz w:val="24"/>
          <w:szCs w:val="24"/>
        </w:rPr>
        <w:t xml:space="preserve">ermission to appeal </w:t>
      </w:r>
    </w:p>
    <w:p w:rsidR="00B77A34" w:rsidRDefault="00B77A34" w:rsidP="00E90323">
      <w:pPr>
        <w:spacing w:before="100" w:beforeAutospacing="1" w:after="100" w:afterAutospacing="1" w:line="240" w:lineRule="auto"/>
        <w:outlineLvl w:val="1"/>
        <w:rPr>
          <w:rFonts w:ascii="Arial" w:hAnsi="Arial" w:cs="Arial"/>
          <w:b/>
          <w:bCs/>
          <w:sz w:val="24"/>
          <w:szCs w:val="24"/>
        </w:rPr>
      </w:pPr>
      <w:bookmarkStart w:id="4" w:name="44.5"/>
      <w:bookmarkEnd w:id="4"/>
      <w:r w:rsidRPr="004000AB">
        <w:rPr>
          <w:rFonts w:ascii="Arial" w:hAnsi="Arial" w:cs="Arial"/>
          <w:b/>
          <w:bCs/>
          <w:sz w:val="24"/>
          <w:szCs w:val="24"/>
        </w:rPr>
        <w:t>44.5</w:t>
      </w:r>
    </w:p>
    <w:p w:rsidR="00B77A34" w:rsidRPr="004000AB" w:rsidRDefault="00B77A34" w:rsidP="00E90323">
      <w:pPr>
        <w:spacing w:before="100" w:beforeAutospacing="1" w:after="100" w:afterAutospacing="1" w:line="240" w:lineRule="auto"/>
        <w:rPr>
          <w:rFonts w:ascii="Arial" w:hAnsi="Arial" w:cs="Arial"/>
          <w:sz w:val="24"/>
          <w:szCs w:val="24"/>
        </w:rPr>
      </w:pPr>
      <w:r w:rsidRPr="004000AB">
        <w:rPr>
          <w:rFonts w:ascii="Arial" w:hAnsi="Arial" w:cs="Arial"/>
          <w:sz w:val="24"/>
          <w:szCs w:val="24"/>
        </w:rPr>
        <w:lastRenderedPageBreak/>
        <w:t xml:space="preserve">An </w:t>
      </w:r>
      <w:proofErr w:type="spellStart"/>
      <w:r w:rsidRPr="004000AB">
        <w:rPr>
          <w:rFonts w:ascii="Arial" w:hAnsi="Arial" w:cs="Arial"/>
          <w:sz w:val="24"/>
          <w:szCs w:val="24"/>
        </w:rPr>
        <w:t>appellant</w:t>
      </w:r>
      <w:hyperlink r:id="rId18" w:history="1">
        <w:r w:rsidRPr="004000AB">
          <w:rPr>
            <w:rFonts w:ascii="Arial" w:hAnsi="Arial" w:cs="Arial"/>
            <w:sz w:val="24"/>
            <w:szCs w:val="24"/>
            <w:vertAlign w:val="superscript"/>
          </w:rPr>
          <w:t>G</w:t>
        </w:r>
        <w:proofErr w:type="spellEnd"/>
      </w:hyperlink>
      <w:r w:rsidRPr="004000AB">
        <w:rPr>
          <w:rFonts w:ascii="Arial" w:hAnsi="Arial" w:cs="Arial"/>
          <w:sz w:val="24"/>
          <w:szCs w:val="24"/>
        </w:rPr>
        <w:t xml:space="preserve"> or </w:t>
      </w:r>
      <w:proofErr w:type="spellStart"/>
      <w:r w:rsidRPr="004000AB">
        <w:rPr>
          <w:rFonts w:ascii="Arial" w:hAnsi="Arial" w:cs="Arial"/>
          <w:sz w:val="24"/>
          <w:szCs w:val="24"/>
        </w:rPr>
        <w:t>respondent</w:t>
      </w:r>
      <w:hyperlink r:id="rId19" w:history="1">
        <w:r w:rsidRPr="004000AB">
          <w:rPr>
            <w:rFonts w:ascii="Arial" w:hAnsi="Arial" w:cs="Arial"/>
            <w:sz w:val="24"/>
            <w:szCs w:val="24"/>
            <w:vertAlign w:val="superscript"/>
          </w:rPr>
          <w:t>G</w:t>
        </w:r>
        <w:proofErr w:type="spellEnd"/>
      </w:hyperlink>
      <w:r w:rsidRPr="004000AB">
        <w:rPr>
          <w:rFonts w:ascii="Arial" w:hAnsi="Arial" w:cs="Arial"/>
          <w:sz w:val="24"/>
          <w:szCs w:val="24"/>
        </w:rPr>
        <w:t xml:space="preserve"> requires permission to appeal: </w:t>
      </w:r>
    </w:p>
    <w:p w:rsidR="00B77A34" w:rsidRPr="004000AB" w:rsidRDefault="00B77A34" w:rsidP="00E90323">
      <w:pPr>
        <w:spacing w:beforeAutospacing="1" w:after="0" w:afterAutospacing="1" w:line="240" w:lineRule="auto"/>
        <w:rPr>
          <w:rFonts w:ascii="Arial" w:hAnsi="Arial" w:cs="Arial"/>
          <w:sz w:val="24"/>
          <w:szCs w:val="24"/>
        </w:rPr>
      </w:pPr>
      <w:r w:rsidRPr="004000AB">
        <w:rPr>
          <w:rFonts w:ascii="Arial" w:hAnsi="Arial" w:cs="Arial"/>
          <w:sz w:val="24"/>
          <w:szCs w:val="24"/>
        </w:rPr>
        <w:t xml:space="preserve">(1) where the appeal is to the Court of Appeal, except where the appeal is against a committal order; </w:t>
      </w:r>
    </w:p>
    <w:p w:rsidR="00B77A34" w:rsidRPr="004000AB" w:rsidRDefault="00B77A34" w:rsidP="00E90323">
      <w:pPr>
        <w:spacing w:beforeAutospacing="1" w:after="0" w:afterAutospacing="1" w:line="240" w:lineRule="auto"/>
        <w:rPr>
          <w:rFonts w:ascii="Arial" w:hAnsi="Arial" w:cs="Arial"/>
          <w:sz w:val="24"/>
          <w:szCs w:val="24"/>
        </w:rPr>
      </w:pPr>
      <w:r w:rsidRPr="004000AB">
        <w:rPr>
          <w:rFonts w:ascii="Arial" w:hAnsi="Arial" w:cs="Arial"/>
          <w:sz w:val="24"/>
          <w:szCs w:val="24"/>
        </w:rPr>
        <w:t xml:space="preserve">(2) where the appeal is to the Court of First Instance, except where the appeal is against: </w:t>
      </w:r>
    </w:p>
    <w:p w:rsidR="00B77A34" w:rsidRPr="004000AB" w:rsidRDefault="00B77A34" w:rsidP="00E90323">
      <w:pPr>
        <w:spacing w:beforeAutospacing="1" w:after="0" w:afterAutospacing="1" w:line="240" w:lineRule="auto"/>
        <w:rPr>
          <w:rFonts w:ascii="Arial" w:hAnsi="Arial" w:cs="Arial"/>
          <w:sz w:val="24"/>
          <w:szCs w:val="24"/>
        </w:rPr>
      </w:pPr>
      <w:r w:rsidRPr="004000AB">
        <w:rPr>
          <w:rFonts w:ascii="Arial" w:hAnsi="Arial" w:cs="Arial"/>
          <w:sz w:val="24"/>
          <w:szCs w:val="24"/>
        </w:rPr>
        <w:t xml:space="preserve">(a) a refusal by the Registrar of Companies to grant authorisation to transfer incorporation under Article 122(1) of the Companies Law (Amended and Restated), DIFC Law 3 of 2006; or </w:t>
      </w:r>
    </w:p>
    <w:p w:rsidR="00B77A34" w:rsidRDefault="00B77A34" w:rsidP="00E90323">
      <w:pPr>
        <w:spacing w:beforeAutospacing="1" w:after="0" w:afterAutospacing="1" w:line="240" w:lineRule="auto"/>
        <w:rPr>
          <w:rFonts w:ascii="Arial" w:hAnsi="Arial" w:cs="Arial"/>
          <w:sz w:val="24"/>
          <w:szCs w:val="24"/>
        </w:rPr>
      </w:pPr>
      <w:r w:rsidRPr="004000AB">
        <w:rPr>
          <w:rFonts w:ascii="Arial" w:hAnsi="Arial" w:cs="Arial"/>
          <w:sz w:val="24"/>
          <w:szCs w:val="24"/>
        </w:rPr>
        <w:t xml:space="preserve">(b) a refusal by the Registrar of Companies to grant authorisation to transfer a Limited Partnership under Article 63(1) of the Limited Partnership Law, DIFC Law 4 of 2006. </w:t>
      </w:r>
    </w:p>
    <w:p w:rsidR="00B77A34" w:rsidRPr="00E53997" w:rsidRDefault="00B77A34" w:rsidP="00E90323">
      <w:pPr>
        <w:spacing w:beforeAutospacing="1" w:after="0" w:afterAutospacing="1" w:line="240" w:lineRule="auto"/>
        <w:rPr>
          <w:rFonts w:ascii="Arial" w:hAnsi="Arial" w:cs="Arial"/>
          <w:b/>
          <w:sz w:val="24"/>
          <w:szCs w:val="24"/>
        </w:rPr>
      </w:pPr>
      <w:r w:rsidRPr="00E53997">
        <w:rPr>
          <w:rFonts w:ascii="Arial" w:hAnsi="Arial" w:cs="Arial"/>
          <w:b/>
          <w:sz w:val="24"/>
          <w:szCs w:val="24"/>
        </w:rPr>
        <w:t>Appellant’s Application</w:t>
      </w:r>
    </w:p>
    <w:p w:rsidR="00B77A34" w:rsidRPr="004000AB" w:rsidRDefault="00B77A34" w:rsidP="00E90323">
      <w:pPr>
        <w:spacing w:before="100" w:beforeAutospacing="1" w:after="100" w:afterAutospacing="1" w:line="240" w:lineRule="auto"/>
        <w:outlineLvl w:val="1"/>
        <w:rPr>
          <w:rFonts w:ascii="Arial" w:hAnsi="Arial" w:cs="Arial"/>
          <w:b/>
          <w:bCs/>
          <w:sz w:val="24"/>
          <w:szCs w:val="24"/>
        </w:rPr>
      </w:pPr>
      <w:bookmarkStart w:id="5" w:name="44.6"/>
      <w:bookmarkEnd w:id="5"/>
      <w:r w:rsidRPr="004000AB">
        <w:rPr>
          <w:rFonts w:ascii="Arial" w:hAnsi="Arial" w:cs="Arial"/>
          <w:b/>
          <w:bCs/>
          <w:sz w:val="24"/>
          <w:szCs w:val="24"/>
        </w:rPr>
        <w:t>44.6</w:t>
      </w:r>
    </w:p>
    <w:p w:rsidR="00B77A34" w:rsidRPr="004000AB" w:rsidRDefault="00B77A34" w:rsidP="00E90323">
      <w:pPr>
        <w:spacing w:before="100" w:beforeAutospacing="1" w:after="100" w:afterAutospacing="1" w:line="240" w:lineRule="auto"/>
        <w:rPr>
          <w:rFonts w:ascii="Arial" w:hAnsi="Arial" w:cs="Arial"/>
          <w:sz w:val="24"/>
          <w:szCs w:val="24"/>
        </w:rPr>
      </w:pPr>
      <w:r w:rsidRPr="004000AB">
        <w:rPr>
          <w:rFonts w:ascii="Arial" w:hAnsi="Arial" w:cs="Arial"/>
          <w:sz w:val="24"/>
          <w:szCs w:val="24"/>
        </w:rPr>
        <w:t xml:space="preserve">An </w:t>
      </w:r>
      <w:r>
        <w:rPr>
          <w:rFonts w:ascii="Arial" w:hAnsi="Arial" w:cs="Arial"/>
          <w:sz w:val="24"/>
          <w:szCs w:val="24"/>
        </w:rPr>
        <w:t xml:space="preserve">appellant’s </w:t>
      </w:r>
      <w:r w:rsidRPr="004000AB">
        <w:rPr>
          <w:rFonts w:ascii="Arial" w:hAnsi="Arial" w:cs="Arial"/>
          <w:sz w:val="24"/>
          <w:szCs w:val="24"/>
        </w:rPr>
        <w:t xml:space="preserve">application for permission to appeal </w:t>
      </w:r>
      <w:r>
        <w:rPr>
          <w:rFonts w:ascii="Arial" w:hAnsi="Arial" w:cs="Arial"/>
          <w:sz w:val="24"/>
          <w:szCs w:val="24"/>
        </w:rPr>
        <w:t>must</w:t>
      </w:r>
      <w:r w:rsidRPr="004000AB">
        <w:rPr>
          <w:rFonts w:ascii="Arial" w:hAnsi="Arial" w:cs="Arial"/>
          <w:sz w:val="24"/>
          <w:szCs w:val="24"/>
        </w:rPr>
        <w:t xml:space="preserve"> be made</w:t>
      </w:r>
      <w:r>
        <w:rPr>
          <w:rFonts w:ascii="Arial" w:hAnsi="Arial" w:cs="Arial"/>
          <w:sz w:val="24"/>
          <w:szCs w:val="24"/>
        </w:rPr>
        <w:t xml:space="preserve"> to the lower Court</w:t>
      </w:r>
      <w:r w:rsidRPr="004000AB">
        <w:rPr>
          <w:rFonts w:ascii="Arial" w:hAnsi="Arial" w:cs="Arial"/>
          <w:sz w:val="24"/>
          <w:szCs w:val="24"/>
        </w:rPr>
        <w:t xml:space="preserve">: </w:t>
      </w:r>
    </w:p>
    <w:p w:rsidR="00B77A34" w:rsidRPr="004000AB" w:rsidRDefault="00B77A34" w:rsidP="00E90323">
      <w:pPr>
        <w:spacing w:beforeAutospacing="1" w:after="0" w:afterAutospacing="1" w:line="240" w:lineRule="auto"/>
        <w:rPr>
          <w:rFonts w:ascii="Arial" w:hAnsi="Arial" w:cs="Arial"/>
          <w:sz w:val="24"/>
          <w:szCs w:val="24"/>
        </w:rPr>
      </w:pPr>
      <w:r w:rsidRPr="004000AB">
        <w:rPr>
          <w:rFonts w:ascii="Arial" w:hAnsi="Arial" w:cs="Arial"/>
          <w:sz w:val="24"/>
          <w:szCs w:val="24"/>
        </w:rPr>
        <w:t xml:space="preserve">(1) </w:t>
      </w:r>
      <w:r>
        <w:rPr>
          <w:rFonts w:ascii="Arial" w:hAnsi="Arial" w:cs="Arial"/>
          <w:sz w:val="24"/>
          <w:szCs w:val="24"/>
        </w:rPr>
        <w:t>orally</w:t>
      </w:r>
      <w:r w:rsidRPr="004000AB">
        <w:rPr>
          <w:rFonts w:ascii="Arial" w:hAnsi="Arial" w:cs="Arial"/>
          <w:sz w:val="24"/>
          <w:szCs w:val="24"/>
        </w:rPr>
        <w:t xml:space="preserve"> at the hearing at which the decision to be appealed was made; or </w:t>
      </w:r>
    </w:p>
    <w:p w:rsidR="00B77A34" w:rsidRDefault="00B77A34" w:rsidP="00E90323">
      <w:pPr>
        <w:spacing w:beforeAutospacing="1" w:after="0" w:afterAutospacing="1" w:line="240" w:lineRule="auto"/>
        <w:rPr>
          <w:rFonts w:ascii="Arial" w:hAnsi="Arial" w:cs="Arial"/>
          <w:sz w:val="24"/>
          <w:szCs w:val="24"/>
        </w:rPr>
      </w:pPr>
      <w:r w:rsidRPr="004000AB">
        <w:rPr>
          <w:rFonts w:ascii="Arial" w:hAnsi="Arial" w:cs="Arial"/>
          <w:sz w:val="24"/>
          <w:szCs w:val="24"/>
        </w:rPr>
        <w:t xml:space="preserve">(2) </w:t>
      </w:r>
      <w:r w:rsidR="00C27599">
        <w:rPr>
          <w:rFonts w:ascii="Arial" w:hAnsi="Arial" w:cs="Arial"/>
          <w:sz w:val="24"/>
          <w:szCs w:val="24"/>
        </w:rPr>
        <w:t>i</w:t>
      </w:r>
      <w:r>
        <w:rPr>
          <w:rFonts w:ascii="Arial" w:hAnsi="Arial" w:cs="Arial"/>
          <w:sz w:val="24"/>
          <w:szCs w:val="24"/>
        </w:rPr>
        <w:t>n an appellant’s notice.</w:t>
      </w:r>
    </w:p>
    <w:p w:rsidR="00B77A34" w:rsidRPr="00CE53B8" w:rsidRDefault="00B77A34" w:rsidP="00E90323">
      <w:pPr>
        <w:spacing w:beforeAutospacing="1" w:after="0" w:afterAutospacing="1" w:line="240" w:lineRule="auto"/>
        <w:rPr>
          <w:rFonts w:ascii="Arial" w:hAnsi="Arial" w:cs="Arial"/>
          <w:b/>
          <w:sz w:val="24"/>
          <w:szCs w:val="24"/>
        </w:rPr>
      </w:pPr>
      <w:r w:rsidRPr="00CE53B8">
        <w:rPr>
          <w:rFonts w:ascii="Arial" w:hAnsi="Arial" w:cs="Arial"/>
          <w:b/>
          <w:sz w:val="24"/>
          <w:szCs w:val="24"/>
        </w:rPr>
        <w:t>44.7</w:t>
      </w:r>
    </w:p>
    <w:p w:rsidR="00B77A34" w:rsidRDefault="00B77A34" w:rsidP="00E90323">
      <w:pPr>
        <w:spacing w:beforeAutospacing="1" w:after="0" w:afterAutospacing="1" w:line="240" w:lineRule="auto"/>
        <w:rPr>
          <w:rFonts w:ascii="Arial" w:hAnsi="Arial" w:cs="Arial"/>
          <w:sz w:val="24"/>
          <w:szCs w:val="24"/>
        </w:rPr>
      </w:pPr>
      <w:r>
        <w:rPr>
          <w:rFonts w:ascii="Arial" w:hAnsi="Arial" w:cs="Arial"/>
          <w:sz w:val="24"/>
          <w:szCs w:val="24"/>
        </w:rPr>
        <w:t xml:space="preserve">Where an oral application as referred to in Rule 44.6(1) above has not been made, but a party requests further time to make such an application, the lower Court may adjourn the hearing to give that party the opportunity to do so. </w:t>
      </w:r>
    </w:p>
    <w:p w:rsidR="00B77A34" w:rsidRPr="00395394" w:rsidRDefault="00B77A34" w:rsidP="00CE53B8">
      <w:pPr>
        <w:spacing w:beforeAutospacing="1" w:after="0" w:afterAutospacing="1" w:line="240" w:lineRule="auto"/>
        <w:jc w:val="both"/>
        <w:rPr>
          <w:rFonts w:ascii="Arial" w:hAnsi="Arial" w:cs="Arial"/>
          <w:b/>
          <w:sz w:val="24"/>
          <w:szCs w:val="24"/>
        </w:rPr>
      </w:pPr>
      <w:r w:rsidRPr="00395394">
        <w:rPr>
          <w:rFonts w:ascii="Arial" w:hAnsi="Arial" w:cs="Arial"/>
          <w:b/>
          <w:sz w:val="24"/>
          <w:szCs w:val="24"/>
        </w:rPr>
        <w:t>44.8</w:t>
      </w:r>
    </w:p>
    <w:p w:rsidR="00B77A34" w:rsidRDefault="00B77A34" w:rsidP="00CE53B8">
      <w:pPr>
        <w:spacing w:beforeAutospacing="1" w:after="0" w:afterAutospacing="1" w:line="240" w:lineRule="auto"/>
        <w:jc w:val="both"/>
        <w:rPr>
          <w:rFonts w:ascii="Arial" w:hAnsi="Arial" w:cs="Arial"/>
          <w:sz w:val="24"/>
          <w:szCs w:val="24"/>
        </w:rPr>
      </w:pPr>
      <w:r w:rsidRPr="00395394">
        <w:rPr>
          <w:rFonts w:ascii="Arial" w:hAnsi="Arial" w:cs="Arial"/>
          <w:sz w:val="24"/>
          <w:szCs w:val="24"/>
        </w:rPr>
        <w:t>The lower Court may refer an application for permission to appeal to the appeal Court for decision.</w:t>
      </w:r>
    </w:p>
    <w:p w:rsidR="00B77A34" w:rsidRDefault="00B77A34" w:rsidP="00CE53B8">
      <w:pPr>
        <w:spacing w:beforeAutospacing="1" w:after="0" w:afterAutospacing="1" w:line="240" w:lineRule="auto"/>
        <w:jc w:val="both"/>
        <w:rPr>
          <w:rFonts w:ascii="Arial" w:hAnsi="Arial" w:cs="Arial"/>
          <w:b/>
          <w:sz w:val="24"/>
          <w:szCs w:val="24"/>
        </w:rPr>
      </w:pPr>
      <w:r w:rsidRPr="00CE53B8">
        <w:rPr>
          <w:rFonts w:ascii="Arial" w:hAnsi="Arial" w:cs="Arial"/>
          <w:b/>
          <w:sz w:val="24"/>
          <w:szCs w:val="24"/>
        </w:rPr>
        <w:t>44.</w:t>
      </w:r>
      <w:r>
        <w:rPr>
          <w:rFonts w:ascii="Arial" w:hAnsi="Arial" w:cs="Arial"/>
          <w:b/>
          <w:sz w:val="24"/>
          <w:szCs w:val="24"/>
        </w:rPr>
        <w:t>9</w:t>
      </w:r>
      <w:r w:rsidRPr="00CE53B8">
        <w:rPr>
          <w:rFonts w:ascii="Arial" w:hAnsi="Arial" w:cs="Arial"/>
          <w:b/>
          <w:sz w:val="24"/>
          <w:szCs w:val="24"/>
        </w:rPr>
        <w:t xml:space="preserve"> </w:t>
      </w:r>
    </w:p>
    <w:p w:rsidR="00B77A34" w:rsidRDefault="00B77A34" w:rsidP="00CE53B8">
      <w:pPr>
        <w:spacing w:beforeAutospacing="1" w:after="0" w:afterAutospacing="1" w:line="240" w:lineRule="auto"/>
        <w:jc w:val="both"/>
        <w:rPr>
          <w:rFonts w:ascii="Arial" w:hAnsi="Arial" w:cs="Arial"/>
          <w:sz w:val="24"/>
          <w:szCs w:val="24"/>
        </w:rPr>
      </w:pPr>
      <w:r>
        <w:rPr>
          <w:rFonts w:ascii="Arial" w:hAnsi="Arial" w:cs="Arial"/>
          <w:sz w:val="24"/>
          <w:szCs w:val="24"/>
        </w:rPr>
        <w:t>Where the lower Court refuses to give permission to appeal, a further application for permission to appeal may be made to the appeal Court in an appellant’s notice.</w:t>
      </w:r>
    </w:p>
    <w:p w:rsidR="00B77A34" w:rsidRDefault="00B77A34" w:rsidP="00CE53B8">
      <w:pPr>
        <w:spacing w:beforeAutospacing="1" w:after="0" w:afterAutospacing="1" w:line="240" w:lineRule="auto"/>
        <w:jc w:val="both"/>
        <w:rPr>
          <w:rFonts w:ascii="Arial" w:hAnsi="Arial" w:cs="Arial"/>
          <w:b/>
          <w:sz w:val="24"/>
          <w:szCs w:val="24"/>
        </w:rPr>
      </w:pPr>
      <w:r w:rsidRPr="00CE53B8">
        <w:rPr>
          <w:rFonts w:ascii="Arial" w:hAnsi="Arial" w:cs="Arial"/>
          <w:b/>
          <w:sz w:val="24"/>
          <w:szCs w:val="24"/>
        </w:rPr>
        <w:t xml:space="preserve">Time for </w:t>
      </w:r>
      <w:r>
        <w:rPr>
          <w:rFonts w:ascii="Arial" w:hAnsi="Arial" w:cs="Arial"/>
          <w:b/>
          <w:sz w:val="24"/>
          <w:szCs w:val="24"/>
        </w:rPr>
        <w:t>a</w:t>
      </w:r>
      <w:r w:rsidRPr="00CE53B8">
        <w:rPr>
          <w:rFonts w:ascii="Arial" w:hAnsi="Arial" w:cs="Arial"/>
          <w:b/>
          <w:sz w:val="24"/>
          <w:szCs w:val="24"/>
        </w:rPr>
        <w:t xml:space="preserve">ppeal </w:t>
      </w:r>
    </w:p>
    <w:p w:rsidR="00B77A34" w:rsidRDefault="00B77A34" w:rsidP="00CE53B8">
      <w:pPr>
        <w:spacing w:beforeAutospacing="1" w:after="0" w:afterAutospacing="1" w:line="240" w:lineRule="auto"/>
        <w:jc w:val="both"/>
        <w:rPr>
          <w:rFonts w:ascii="Arial" w:hAnsi="Arial" w:cs="Arial"/>
          <w:b/>
          <w:sz w:val="24"/>
          <w:szCs w:val="24"/>
        </w:rPr>
      </w:pPr>
      <w:r w:rsidRPr="00CE53B8">
        <w:rPr>
          <w:rFonts w:ascii="Arial" w:hAnsi="Arial" w:cs="Arial"/>
          <w:b/>
          <w:sz w:val="24"/>
          <w:szCs w:val="24"/>
        </w:rPr>
        <w:t>44.1</w:t>
      </w:r>
      <w:r>
        <w:rPr>
          <w:rFonts w:ascii="Arial" w:hAnsi="Arial" w:cs="Arial"/>
          <w:b/>
          <w:sz w:val="24"/>
          <w:szCs w:val="24"/>
        </w:rPr>
        <w:t>0</w:t>
      </w:r>
    </w:p>
    <w:p w:rsidR="00B77A34" w:rsidRDefault="00B77A34" w:rsidP="00CE53B8">
      <w:pPr>
        <w:spacing w:beforeAutospacing="1" w:after="0" w:afterAutospacing="1" w:line="240" w:lineRule="auto"/>
        <w:jc w:val="both"/>
        <w:rPr>
          <w:rFonts w:ascii="Arial" w:hAnsi="Arial" w:cs="Arial"/>
          <w:sz w:val="24"/>
          <w:szCs w:val="24"/>
        </w:rPr>
      </w:pPr>
      <w:r>
        <w:rPr>
          <w:rFonts w:ascii="Arial" w:hAnsi="Arial" w:cs="Arial"/>
          <w:sz w:val="24"/>
          <w:szCs w:val="24"/>
        </w:rPr>
        <w:t>The appellant must file the appellant’s notice as referred to in Rule 44.6(2):</w:t>
      </w:r>
    </w:p>
    <w:p w:rsidR="00B77A34" w:rsidRDefault="00B77A34" w:rsidP="00CE53B8">
      <w:pPr>
        <w:spacing w:beforeAutospacing="1" w:after="0" w:afterAutospacing="1" w:line="240" w:lineRule="auto"/>
        <w:jc w:val="both"/>
        <w:rPr>
          <w:rFonts w:ascii="Arial" w:hAnsi="Arial" w:cs="Arial"/>
          <w:sz w:val="24"/>
          <w:szCs w:val="24"/>
        </w:rPr>
      </w:pPr>
      <w:r>
        <w:rPr>
          <w:rFonts w:ascii="Arial" w:hAnsi="Arial" w:cs="Arial"/>
          <w:sz w:val="24"/>
          <w:szCs w:val="24"/>
        </w:rPr>
        <w:t xml:space="preserve">(1) within such period as may be directed by the lower Court; or </w:t>
      </w:r>
    </w:p>
    <w:p w:rsidR="00B77A34" w:rsidRDefault="00B77A34" w:rsidP="00CE53B8">
      <w:pPr>
        <w:spacing w:beforeAutospacing="1" w:after="0" w:afterAutospacing="1" w:line="240" w:lineRule="auto"/>
        <w:jc w:val="both"/>
        <w:rPr>
          <w:rFonts w:ascii="Arial" w:hAnsi="Arial" w:cs="Arial"/>
          <w:sz w:val="24"/>
          <w:szCs w:val="24"/>
        </w:rPr>
      </w:pPr>
      <w:r>
        <w:rPr>
          <w:rFonts w:ascii="Arial" w:hAnsi="Arial" w:cs="Arial"/>
          <w:sz w:val="24"/>
          <w:szCs w:val="24"/>
        </w:rPr>
        <w:lastRenderedPageBreak/>
        <w:t xml:space="preserve">(2) where the lower Court makes no such direction, within </w:t>
      </w:r>
      <w:r w:rsidRPr="00395394">
        <w:rPr>
          <w:rFonts w:ascii="Arial" w:hAnsi="Arial" w:cs="Arial"/>
          <w:sz w:val="24"/>
          <w:szCs w:val="24"/>
        </w:rPr>
        <w:t>21 days</w:t>
      </w:r>
      <w:r>
        <w:rPr>
          <w:rFonts w:ascii="Arial" w:hAnsi="Arial" w:cs="Arial"/>
          <w:sz w:val="24"/>
          <w:szCs w:val="24"/>
        </w:rPr>
        <w:t xml:space="preserve"> after the</w:t>
      </w:r>
      <w:r w:rsidR="004B7562">
        <w:rPr>
          <w:rFonts w:ascii="Arial" w:hAnsi="Arial" w:cs="Arial"/>
          <w:sz w:val="24"/>
          <w:szCs w:val="24"/>
        </w:rPr>
        <w:t xml:space="preserve"> date of the decision</w:t>
      </w:r>
      <w:r>
        <w:rPr>
          <w:rFonts w:ascii="Arial" w:hAnsi="Arial" w:cs="Arial"/>
          <w:sz w:val="24"/>
          <w:szCs w:val="24"/>
        </w:rPr>
        <w:t xml:space="preserve">. </w:t>
      </w:r>
    </w:p>
    <w:p w:rsidR="00B77A34" w:rsidRPr="006A6348" w:rsidRDefault="00B77A34" w:rsidP="00CE53B8">
      <w:pPr>
        <w:spacing w:beforeAutospacing="1" w:after="0" w:afterAutospacing="1" w:line="240" w:lineRule="auto"/>
        <w:jc w:val="both"/>
        <w:rPr>
          <w:rFonts w:ascii="Arial" w:hAnsi="Arial" w:cs="Arial"/>
          <w:b/>
          <w:sz w:val="24"/>
          <w:szCs w:val="24"/>
        </w:rPr>
      </w:pPr>
      <w:r w:rsidRPr="006A6348">
        <w:rPr>
          <w:rFonts w:ascii="Arial" w:hAnsi="Arial" w:cs="Arial"/>
          <w:b/>
          <w:sz w:val="24"/>
          <w:szCs w:val="24"/>
        </w:rPr>
        <w:t>44.10A</w:t>
      </w:r>
    </w:p>
    <w:p w:rsidR="00B77A34" w:rsidRDefault="00B77A34" w:rsidP="00CE53B8">
      <w:pPr>
        <w:spacing w:beforeAutospacing="1" w:after="0" w:afterAutospacing="1" w:line="240" w:lineRule="auto"/>
        <w:jc w:val="both"/>
        <w:rPr>
          <w:rFonts w:ascii="Arial" w:hAnsi="Arial" w:cs="Arial"/>
          <w:sz w:val="24"/>
          <w:szCs w:val="24"/>
        </w:rPr>
      </w:pPr>
      <w:r>
        <w:rPr>
          <w:rFonts w:ascii="Arial" w:hAnsi="Arial" w:cs="Arial"/>
          <w:sz w:val="24"/>
          <w:szCs w:val="24"/>
        </w:rPr>
        <w:t>The appellant must file the appellant’s notice as referred to in Rule 44.9:</w:t>
      </w:r>
    </w:p>
    <w:p w:rsidR="00B77A34" w:rsidRDefault="00B77A34" w:rsidP="007A7E2B">
      <w:pPr>
        <w:spacing w:beforeAutospacing="1" w:after="0" w:afterAutospacing="1" w:line="240" w:lineRule="auto"/>
        <w:jc w:val="both"/>
        <w:rPr>
          <w:rFonts w:ascii="Arial" w:hAnsi="Arial" w:cs="Arial"/>
          <w:sz w:val="24"/>
          <w:szCs w:val="24"/>
        </w:rPr>
      </w:pPr>
      <w:r>
        <w:rPr>
          <w:rFonts w:ascii="Arial" w:hAnsi="Arial" w:cs="Arial"/>
          <w:sz w:val="24"/>
          <w:szCs w:val="24"/>
        </w:rPr>
        <w:t xml:space="preserve">(1) </w:t>
      </w:r>
      <w:r w:rsidRPr="006A6348">
        <w:rPr>
          <w:rFonts w:ascii="Arial" w:hAnsi="Arial" w:cs="Arial"/>
          <w:sz w:val="24"/>
          <w:szCs w:val="24"/>
        </w:rPr>
        <w:t>within such period as may be directed by the lower Court; or</w:t>
      </w:r>
    </w:p>
    <w:p w:rsidR="00B77A34" w:rsidRPr="006A6348" w:rsidRDefault="00B77A34" w:rsidP="007A7E2B">
      <w:pPr>
        <w:spacing w:beforeAutospacing="1" w:after="0" w:afterAutospacing="1" w:line="240" w:lineRule="auto"/>
        <w:jc w:val="both"/>
        <w:rPr>
          <w:rFonts w:ascii="Arial" w:hAnsi="Arial" w:cs="Arial"/>
          <w:sz w:val="24"/>
          <w:szCs w:val="24"/>
        </w:rPr>
      </w:pPr>
      <w:r>
        <w:rPr>
          <w:rFonts w:ascii="Arial" w:hAnsi="Arial" w:cs="Arial"/>
          <w:sz w:val="24"/>
          <w:szCs w:val="24"/>
        </w:rPr>
        <w:t>(2) where the lower Court makes no such direction; within 21 days after receipt of the notification of the decision refusing permission to appeal</w:t>
      </w:r>
    </w:p>
    <w:p w:rsidR="00B77A34" w:rsidRDefault="00B77A34" w:rsidP="00CE53B8">
      <w:pPr>
        <w:spacing w:beforeAutospacing="1" w:after="0" w:afterAutospacing="1" w:line="240" w:lineRule="auto"/>
        <w:jc w:val="both"/>
        <w:rPr>
          <w:rFonts w:ascii="Arial" w:hAnsi="Arial" w:cs="Arial"/>
          <w:b/>
          <w:sz w:val="24"/>
          <w:szCs w:val="24"/>
        </w:rPr>
      </w:pPr>
      <w:r w:rsidRPr="00CE53B8">
        <w:rPr>
          <w:rFonts w:ascii="Arial" w:hAnsi="Arial" w:cs="Arial"/>
          <w:b/>
          <w:sz w:val="24"/>
          <w:szCs w:val="24"/>
        </w:rPr>
        <w:t>44.1</w:t>
      </w:r>
      <w:r>
        <w:rPr>
          <w:rFonts w:ascii="Arial" w:hAnsi="Arial" w:cs="Arial"/>
          <w:b/>
          <w:sz w:val="24"/>
          <w:szCs w:val="24"/>
        </w:rPr>
        <w:t>1</w:t>
      </w:r>
      <w:r w:rsidRPr="00CE53B8">
        <w:rPr>
          <w:rFonts w:ascii="Arial" w:hAnsi="Arial" w:cs="Arial"/>
          <w:b/>
          <w:sz w:val="24"/>
          <w:szCs w:val="24"/>
        </w:rPr>
        <w:t xml:space="preserve"> </w:t>
      </w:r>
    </w:p>
    <w:p w:rsidR="00B77A34" w:rsidRDefault="00B77A34" w:rsidP="00CE53B8">
      <w:pPr>
        <w:spacing w:beforeAutospacing="1" w:after="0" w:afterAutospacing="1" w:line="240" w:lineRule="auto"/>
        <w:jc w:val="both"/>
        <w:rPr>
          <w:rFonts w:ascii="Arial" w:hAnsi="Arial" w:cs="Arial"/>
          <w:sz w:val="24"/>
          <w:szCs w:val="24"/>
        </w:rPr>
      </w:pPr>
      <w:r>
        <w:rPr>
          <w:rFonts w:ascii="Arial" w:hAnsi="Arial" w:cs="Arial"/>
          <w:sz w:val="24"/>
          <w:szCs w:val="24"/>
        </w:rPr>
        <w:t xml:space="preserve">The parties may not agree to extend the time for appeal. </w:t>
      </w:r>
    </w:p>
    <w:p w:rsidR="00B77A34" w:rsidRDefault="00B77A34" w:rsidP="00CE53B8">
      <w:pPr>
        <w:spacing w:beforeAutospacing="1" w:after="0" w:afterAutospacing="1" w:line="240" w:lineRule="auto"/>
        <w:jc w:val="both"/>
        <w:rPr>
          <w:rFonts w:ascii="Arial" w:hAnsi="Arial" w:cs="Arial"/>
          <w:b/>
          <w:sz w:val="24"/>
          <w:szCs w:val="24"/>
        </w:rPr>
      </w:pPr>
      <w:r w:rsidRPr="00CE53B8">
        <w:rPr>
          <w:rFonts w:ascii="Arial" w:hAnsi="Arial" w:cs="Arial"/>
          <w:b/>
          <w:sz w:val="24"/>
          <w:szCs w:val="24"/>
        </w:rPr>
        <w:t>44.1</w:t>
      </w:r>
      <w:r>
        <w:rPr>
          <w:rFonts w:ascii="Arial" w:hAnsi="Arial" w:cs="Arial"/>
          <w:b/>
          <w:sz w:val="24"/>
          <w:szCs w:val="24"/>
        </w:rPr>
        <w:t>2</w:t>
      </w:r>
      <w:r w:rsidRPr="00CE53B8">
        <w:rPr>
          <w:rFonts w:ascii="Arial" w:hAnsi="Arial" w:cs="Arial"/>
          <w:b/>
          <w:sz w:val="24"/>
          <w:szCs w:val="24"/>
        </w:rPr>
        <w:t xml:space="preserve"> </w:t>
      </w:r>
    </w:p>
    <w:p w:rsidR="00B77A34" w:rsidRDefault="00B77A34" w:rsidP="00CE53B8">
      <w:pPr>
        <w:spacing w:beforeAutospacing="1" w:after="0" w:afterAutospacing="1" w:line="240" w:lineRule="auto"/>
        <w:jc w:val="both"/>
        <w:rPr>
          <w:rFonts w:ascii="Arial" w:hAnsi="Arial" w:cs="Arial"/>
          <w:sz w:val="24"/>
          <w:szCs w:val="24"/>
        </w:rPr>
      </w:pPr>
      <w:r>
        <w:rPr>
          <w:rFonts w:ascii="Arial" w:hAnsi="Arial" w:cs="Arial"/>
          <w:sz w:val="24"/>
          <w:szCs w:val="24"/>
        </w:rPr>
        <w:t>Where the time for appeal has expired the appellant m</w:t>
      </w:r>
      <w:r w:rsidR="006A6348">
        <w:rPr>
          <w:rFonts w:ascii="Arial" w:hAnsi="Arial" w:cs="Arial"/>
          <w:sz w:val="24"/>
          <w:szCs w:val="24"/>
        </w:rPr>
        <w:t>ust file the appellant’s notice</w:t>
      </w:r>
      <w:r>
        <w:rPr>
          <w:rFonts w:ascii="Arial" w:hAnsi="Arial" w:cs="Arial"/>
          <w:sz w:val="24"/>
          <w:szCs w:val="24"/>
        </w:rPr>
        <w:t xml:space="preserve"> and include therein – </w:t>
      </w:r>
    </w:p>
    <w:p w:rsidR="00B77A34" w:rsidRDefault="00B77A34" w:rsidP="00CE53B8">
      <w:pPr>
        <w:spacing w:beforeAutospacing="1" w:after="0" w:afterAutospacing="1" w:line="240" w:lineRule="auto"/>
        <w:jc w:val="both"/>
        <w:rPr>
          <w:rFonts w:ascii="Arial" w:hAnsi="Arial" w:cs="Arial"/>
          <w:sz w:val="24"/>
          <w:szCs w:val="24"/>
        </w:rPr>
      </w:pPr>
      <w:r>
        <w:rPr>
          <w:rFonts w:ascii="Arial" w:hAnsi="Arial" w:cs="Arial"/>
          <w:sz w:val="24"/>
          <w:szCs w:val="24"/>
        </w:rPr>
        <w:t>(1) an application for an extension of time; and</w:t>
      </w:r>
    </w:p>
    <w:p w:rsidR="00B77A34" w:rsidRDefault="00B77A34" w:rsidP="00CE53B8">
      <w:pPr>
        <w:spacing w:beforeAutospacing="1" w:after="0" w:afterAutospacing="1" w:line="240" w:lineRule="auto"/>
        <w:jc w:val="both"/>
        <w:rPr>
          <w:rFonts w:ascii="Arial" w:hAnsi="Arial" w:cs="Arial"/>
          <w:sz w:val="24"/>
          <w:szCs w:val="24"/>
        </w:rPr>
      </w:pPr>
      <w:r>
        <w:rPr>
          <w:rFonts w:ascii="Arial" w:hAnsi="Arial" w:cs="Arial"/>
          <w:sz w:val="24"/>
          <w:szCs w:val="24"/>
        </w:rPr>
        <w:t xml:space="preserve">(2) a statement of the reason for the delay and the steps taken prior to the application being made. </w:t>
      </w:r>
    </w:p>
    <w:p w:rsidR="00B77A34" w:rsidRDefault="00B77A34" w:rsidP="00CE53B8">
      <w:pPr>
        <w:spacing w:beforeAutospacing="1" w:after="0" w:afterAutospacing="1" w:line="240" w:lineRule="auto"/>
        <w:jc w:val="both"/>
        <w:rPr>
          <w:rFonts w:ascii="Arial" w:hAnsi="Arial" w:cs="Arial"/>
          <w:b/>
          <w:sz w:val="24"/>
          <w:szCs w:val="24"/>
        </w:rPr>
      </w:pPr>
      <w:r w:rsidRPr="00CE53B8">
        <w:rPr>
          <w:rFonts w:ascii="Arial" w:hAnsi="Arial" w:cs="Arial"/>
          <w:b/>
          <w:sz w:val="24"/>
          <w:szCs w:val="24"/>
        </w:rPr>
        <w:t>Respondent’s submissions</w:t>
      </w:r>
    </w:p>
    <w:p w:rsidR="00B77A34" w:rsidRDefault="00B77A34" w:rsidP="00CE53B8">
      <w:pPr>
        <w:spacing w:beforeAutospacing="1" w:after="0" w:afterAutospacing="1" w:line="240" w:lineRule="auto"/>
        <w:jc w:val="both"/>
        <w:rPr>
          <w:rFonts w:ascii="Arial" w:hAnsi="Arial" w:cs="Arial"/>
          <w:b/>
          <w:sz w:val="24"/>
          <w:szCs w:val="24"/>
        </w:rPr>
      </w:pPr>
      <w:r>
        <w:rPr>
          <w:rFonts w:ascii="Arial" w:hAnsi="Arial" w:cs="Arial"/>
          <w:b/>
          <w:sz w:val="24"/>
          <w:szCs w:val="24"/>
        </w:rPr>
        <w:t>44.13</w:t>
      </w:r>
    </w:p>
    <w:p w:rsidR="00B77A34" w:rsidRPr="0057438B" w:rsidRDefault="00B77A34" w:rsidP="00CE53B8">
      <w:pPr>
        <w:spacing w:beforeAutospacing="1" w:after="0" w:afterAutospacing="1" w:line="240" w:lineRule="auto"/>
        <w:jc w:val="both"/>
        <w:rPr>
          <w:rFonts w:ascii="Arial" w:hAnsi="Arial" w:cs="Arial"/>
          <w:sz w:val="24"/>
          <w:szCs w:val="24"/>
        </w:rPr>
      </w:pPr>
      <w:r w:rsidRPr="0057438B">
        <w:rPr>
          <w:rFonts w:ascii="Arial" w:hAnsi="Arial" w:cs="Arial"/>
          <w:sz w:val="24"/>
          <w:szCs w:val="24"/>
        </w:rPr>
        <w:t xml:space="preserve">(1) A respondent may make submissions in opposition </w:t>
      </w:r>
      <w:r>
        <w:rPr>
          <w:rFonts w:ascii="Arial" w:hAnsi="Arial" w:cs="Arial"/>
          <w:sz w:val="24"/>
          <w:szCs w:val="24"/>
        </w:rPr>
        <w:t xml:space="preserve">to permission to appeal. </w:t>
      </w:r>
    </w:p>
    <w:p w:rsidR="00B77A34" w:rsidRDefault="00B77A34" w:rsidP="00CE53B8">
      <w:pPr>
        <w:spacing w:beforeAutospacing="1" w:after="0" w:afterAutospacing="1" w:line="240" w:lineRule="auto"/>
        <w:jc w:val="both"/>
        <w:rPr>
          <w:rFonts w:ascii="Arial" w:hAnsi="Arial" w:cs="Arial"/>
          <w:sz w:val="24"/>
          <w:szCs w:val="24"/>
        </w:rPr>
      </w:pPr>
      <w:r>
        <w:rPr>
          <w:rFonts w:ascii="Arial" w:hAnsi="Arial" w:cs="Arial"/>
          <w:sz w:val="24"/>
          <w:szCs w:val="24"/>
        </w:rPr>
        <w:t xml:space="preserve">(2) A respondent wishing to make submissions in opposition to permission to appeal must file the submissions within </w:t>
      </w:r>
      <w:r w:rsidRPr="00395394">
        <w:rPr>
          <w:rFonts w:ascii="Arial" w:hAnsi="Arial" w:cs="Arial"/>
          <w:sz w:val="24"/>
          <w:szCs w:val="24"/>
        </w:rPr>
        <w:t>21 days of</w:t>
      </w:r>
      <w:r>
        <w:rPr>
          <w:rFonts w:ascii="Arial" w:hAnsi="Arial" w:cs="Arial"/>
          <w:sz w:val="24"/>
          <w:szCs w:val="24"/>
        </w:rPr>
        <w:t xml:space="preserve"> the service upon him of the appellant’s notice (see RDC 44.30).</w:t>
      </w:r>
    </w:p>
    <w:p w:rsidR="00B77A34" w:rsidRDefault="00B77A34" w:rsidP="00CE53B8">
      <w:pPr>
        <w:spacing w:beforeAutospacing="1" w:after="0" w:afterAutospacing="1" w:line="240" w:lineRule="auto"/>
        <w:jc w:val="both"/>
        <w:rPr>
          <w:rFonts w:ascii="Arial" w:hAnsi="Arial" w:cs="Arial"/>
          <w:b/>
          <w:sz w:val="24"/>
          <w:szCs w:val="24"/>
        </w:rPr>
      </w:pPr>
      <w:r w:rsidRPr="00CE53B8">
        <w:rPr>
          <w:rFonts w:ascii="Arial" w:hAnsi="Arial" w:cs="Arial"/>
          <w:b/>
          <w:sz w:val="24"/>
          <w:szCs w:val="24"/>
        </w:rPr>
        <w:t xml:space="preserve">Decision of the application </w:t>
      </w:r>
    </w:p>
    <w:p w:rsidR="00B77A34" w:rsidRDefault="00B77A34" w:rsidP="00CE53B8">
      <w:pPr>
        <w:spacing w:beforeAutospacing="1" w:after="0" w:afterAutospacing="1" w:line="240" w:lineRule="auto"/>
        <w:jc w:val="both"/>
        <w:rPr>
          <w:rFonts w:ascii="Arial" w:hAnsi="Arial" w:cs="Arial"/>
          <w:b/>
          <w:sz w:val="24"/>
          <w:szCs w:val="24"/>
        </w:rPr>
      </w:pPr>
      <w:r>
        <w:rPr>
          <w:rFonts w:ascii="Arial" w:hAnsi="Arial" w:cs="Arial"/>
          <w:b/>
          <w:sz w:val="24"/>
          <w:szCs w:val="24"/>
        </w:rPr>
        <w:t>44.14</w:t>
      </w:r>
    </w:p>
    <w:p w:rsidR="00B77A34" w:rsidRDefault="00B77A34" w:rsidP="00CE53B8">
      <w:pPr>
        <w:spacing w:beforeAutospacing="1" w:after="0" w:afterAutospacing="1" w:line="240" w:lineRule="auto"/>
        <w:jc w:val="both"/>
        <w:rPr>
          <w:rFonts w:ascii="Arial" w:hAnsi="Arial" w:cs="Arial"/>
          <w:sz w:val="24"/>
          <w:szCs w:val="24"/>
        </w:rPr>
      </w:pPr>
      <w:r>
        <w:rPr>
          <w:rFonts w:ascii="Arial" w:hAnsi="Arial" w:cs="Arial"/>
          <w:sz w:val="24"/>
          <w:szCs w:val="24"/>
        </w:rPr>
        <w:t>An application for permission to appeal referred to the appeal Court by the lower Court or made to the appeal Court in an appellant’s notice may not be decided by the Judge against whose decision permission to appeal is sought.</w:t>
      </w:r>
    </w:p>
    <w:p w:rsidR="00B77A34" w:rsidRDefault="00B77A34" w:rsidP="00CE53B8">
      <w:pPr>
        <w:spacing w:beforeAutospacing="1" w:after="0" w:afterAutospacing="1" w:line="240" w:lineRule="auto"/>
        <w:jc w:val="both"/>
        <w:rPr>
          <w:rFonts w:ascii="Arial" w:hAnsi="Arial" w:cs="Arial"/>
          <w:b/>
          <w:sz w:val="24"/>
          <w:szCs w:val="24"/>
        </w:rPr>
      </w:pPr>
      <w:r w:rsidRPr="00CE53B8">
        <w:rPr>
          <w:rFonts w:ascii="Arial" w:hAnsi="Arial" w:cs="Arial"/>
          <w:b/>
          <w:sz w:val="24"/>
          <w:szCs w:val="24"/>
        </w:rPr>
        <w:t>44.</w:t>
      </w:r>
      <w:r>
        <w:rPr>
          <w:rFonts w:ascii="Arial" w:hAnsi="Arial" w:cs="Arial"/>
          <w:b/>
          <w:sz w:val="24"/>
          <w:szCs w:val="24"/>
        </w:rPr>
        <w:t>15</w:t>
      </w:r>
    </w:p>
    <w:p w:rsidR="00B77A34" w:rsidRPr="00CE53B8" w:rsidRDefault="00B77A34" w:rsidP="00CE53B8">
      <w:pPr>
        <w:spacing w:beforeAutospacing="1" w:after="0" w:afterAutospacing="1" w:line="240" w:lineRule="auto"/>
        <w:jc w:val="both"/>
        <w:rPr>
          <w:rFonts w:ascii="Arial" w:hAnsi="Arial" w:cs="Arial"/>
          <w:sz w:val="24"/>
          <w:szCs w:val="24"/>
        </w:rPr>
      </w:pPr>
      <w:r>
        <w:rPr>
          <w:rFonts w:ascii="Arial" w:hAnsi="Arial" w:cs="Arial"/>
          <w:sz w:val="24"/>
          <w:szCs w:val="24"/>
        </w:rPr>
        <w:t xml:space="preserve">An application for permission to appeal not made orally to the lower Court at the hearing will ordinarily be decided without an oral hearing. </w:t>
      </w:r>
    </w:p>
    <w:p w:rsidR="00B77A34" w:rsidRPr="005D4E5F" w:rsidRDefault="00B77A34" w:rsidP="00CE53B8">
      <w:pPr>
        <w:spacing w:beforeAutospacing="1" w:after="0" w:afterAutospacing="1" w:line="240" w:lineRule="auto"/>
        <w:jc w:val="both"/>
        <w:rPr>
          <w:rFonts w:ascii="Arial" w:hAnsi="Arial" w:cs="Arial"/>
          <w:b/>
          <w:sz w:val="24"/>
          <w:szCs w:val="24"/>
        </w:rPr>
      </w:pPr>
      <w:r w:rsidRPr="005D4E5F">
        <w:rPr>
          <w:rFonts w:ascii="Arial" w:hAnsi="Arial" w:cs="Arial"/>
          <w:b/>
          <w:sz w:val="24"/>
          <w:szCs w:val="24"/>
        </w:rPr>
        <w:t>44.</w:t>
      </w:r>
      <w:r>
        <w:rPr>
          <w:rFonts w:ascii="Arial" w:hAnsi="Arial" w:cs="Arial"/>
          <w:b/>
          <w:sz w:val="24"/>
          <w:szCs w:val="24"/>
        </w:rPr>
        <w:t>16</w:t>
      </w:r>
      <w:r w:rsidRPr="005D4E5F">
        <w:rPr>
          <w:rFonts w:ascii="Arial" w:hAnsi="Arial" w:cs="Arial"/>
          <w:b/>
          <w:sz w:val="24"/>
          <w:szCs w:val="24"/>
        </w:rPr>
        <w:t xml:space="preserve"> </w:t>
      </w:r>
    </w:p>
    <w:p w:rsidR="00B77A34" w:rsidRDefault="00B77A34" w:rsidP="00CE53B8">
      <w:pPr>
        <w:spacing w:beforeAutospacing="1" w:after="0" w:afterAutospacing="1" w:line="240" w:lineRule="auto"/>
        <w:jc w:val="both"/>
        <w:rPr>
          <w:rFonts w:ascii="Arial" w:hAnsi="Arial" w:cs="Arial"/>
          <w:sz w:val="24"/>
          <w:szCs w:val="24"/>
        </w:rPr>
      </w:pPr>
      <w:r w:rsidRPr="005D4E5F">
        <w:rPr>
          <w:rFonts w:ascii="Arial" w:hAnsi="Arial" w:cs="Arial"/>
          <w:sz w:val="24"/>
          <w:szCs w:val="24"/>
        </w:rPr>
        <w:lastRenderedPageBreak/>
        <w:t>The appellant may request that the application for permission to appeal be considered at an oral hearing, supported by grounds as to why it would be in the interests of justice to do so.</w:t>
      </w:r>
      <w:r>
        <w:rPr>
          <w:rFonts w:ascii="Arial" w:hAnsi="Arial" w:cs="Arial"/>
          <w:sz w:val="24"/>
          <w:szCs w:val="24"/>
        </w:rPr>
        <w:t xml:space="preserve"> </w:t>
      </w:r>
    </w:p>
    <w:p w:rsidR="00B77A34" w:rsidRDefault="00B77A34" w:rsidP="00CE53B8">
      <w:pPr>
        <w:spacing w:beforeAutospacing="1" w:after="0" w:afterAutospacing="1" w:line="240" w:lineRule="auto"/>
        <w:jc w:val="both"/>
        <w:rPr>
          <w:rFonts w:ascii="Arial" w:hAnsi="Arial" w:cs="Arial"/>
          <w:b/>
          <w:sz w:val="24"/>
          <w:szCs w:val="24"/>
        </w:rPr>
      </w:pPr>
      <w:r w:rsidRPr="00CE53B8">
        <w:rPr>
          <w:rFonts w:ascii="Arial" w:hAnsi="Arial" w:cs="Arial"/>
          <w:b/>
          <w:sz w:val="24"/>
          <w:szCs w:val="24"/>
        </w:rPr>
        <w:t>44.</w:t>
      </w:r>
      <w:r>
        <w:rPr>
          <w:rFonts w:ascii="Arial" w:hAnsi="Arial" w:cs="Arial"/>
          <w:b/>
          <w:sz w:val="24"/>
          <w:szCs w:val="24"/>
        </w:rPr>
        <w:t>17</w:t>
      </w:r>
    </w:p>
    <w:p w:rsidR="00B77A34" w:rsidRDefault="00B77A34" w:rsidP="00CE53B8">
      <w:pPr>
        <w:spacing w:beforeAutospacing="1" w:after="0" w:afterAutospacing="1" w:line="240" w:lineRule="auto"/>
        <w:jc w:val="both"/>
        <w:rPr>
          <w:rFonts w:ascii="Arial" w:hAnsi="Arial" w:cs="Arial"/>
          <w:sz w:val="24"/>
          <w:szCs w:val="24"/>
        </w:rPr>
      </w:pPr>
      <w:r>
        <w:rPr>
          <w:rFonts w:ascii="Arial" w:hAnsi="Arial" w:cs="Arial"/>
          <w:sz w:val="24"/>
          <w:szCs w:val="24"/>
        </w:rPr>
        <w:t xml:space="preserve">The lower Court or the appeal Court may direct: </w:t>
      </w:r>
    </w:p>
    <w:p w:rsidR="00B77A34" w:rsidRDefault="00B77A34" w:rsidP="00CE53B8">
      <w:pPr>
        <w:spacing w:beforeAutospacing="1" w:after="0" w:afterAutospacing="1" w:line="240" w:lineRule="auto"/>
        <w:jc w:val="both"/>
        <w:rPr>
          <w:rFonts w:ascii="Arial" w:hAnsi="Arial" w:cs="Arial"/>
          <w:sz w:val="24"/>
          <w:szCs w:val="24"/>
        </w:rPr>
      </w:pPr>
      <w:r>
        <w:rPr>
          <w:rFonts w:ascii="Arial" w:hAnsi="Arial" w:cs="Arial"/>
          <w:sz w:val="24"/>
          <w:szCs w:val="24"/>
        </w:rPr>
        <w:t xml:space="preserve">(1) the filing of further submissions; </w:t>
      </w:r>
    </w:p>
    <w:p w:rsidR="00B77A34" w:rsidRDefault="00B77A34" w:rsidP="00CE53B8">
      <w:pPr>
        <w:spacing w:beforeAutospacing="1" w:after="0" w:afterAutospacing="1" w:line="240" w:lineRule="auto"/>
        <w:jc w:val="both"/>
        <w:rPr>
          <w:rFonts w:ascii="Arial" w:hAnsi="Arial" w:cs="Arial"/>
          <w:sz w:val="24"/>
          <w:szCs w:val="24"/>
        </w:rPr>
      </w:pPr>
      <w:r>
        <w:rPr>
          <w:rFonts w:ascii="Arial" w:hAnsi="Arial" w:cs="Arial"/>
          <w:sz w:val="24"/>
          <w:szCs w:val="24"/>
        </w:rPr>
        <w:t xml:space="preserve">(2) that the application for permission to appeal be considered at an oral hearing. </w:t>
      </w:r>
    </w:p>
    <w:p w:rsidR="00B77A34" w:rsidRDefault="00B77A34" w:rsidP="00CE53B8">
      <w:pPr>
        <w:spacing w:beforeAutospacing="1" w:after="0" w:afterAutospacing="1" w:line="240" w:lineRule="auto"/>
        <w:jc w:val="both"/>
        <w:rPr>
          <w:rFonts w:ascii="Arial" w:hAnsi="Arial" w:cs="Arial"/>
          <w:b/>
          <w:sz w:val="24"/>
          <w:szCs w:val="24"/>
        </w:rPr>
      </w:pPr>
      <w:r w:rsidRPr="00CE53B8">
        <w:rPr>
          <w:rFonts w:ascii="Arial" w:hAnsi="Arial" w:cs="Arial"/>
          <w:b/>
          <w:sz w:val="24"/>
          <w:szCs w:val="24"/>
        </w:rPr>
        <w:t>44.</w:t>
      </w:r>
      <w:r>
        <w:rPr>
          <w:rFonts w:ascii="Arial" w:hAnsi="Arial" w:cs="Arial"/>
          <w:b/>
          <w:sz w:val="24"/>
          <w:szCs w:val="24"/>
        </w:rPr>
        <w:t>18</w:t>
      </w:r>
    </w:p>
    <w:p w:rsidR="00B77A34" w:rsidRDefault="00B77A34" w:rsidP="00CE53B8">
      <w:pPr>
        <w:spacing w:beforeAutospacing="1" w:after="0" w:afterAutospacing="1" w:line="240" w:lineRule="auto"/>
        <w:jc w:val="both"/>
        <w:rPr>
          <w:rFonts w:ascii="Arial" w:hAnsi="Arial" w:cs="Arial"/>
          <w:sz w:val="24"/>
          <w:szCs w:val="24"/>
        </w:rPr>
      </w:pPr>
      <w:r w:rsidRPr="00CE53B8">
        <w:rPr>
          <w:rFonts w:ascii="Arial" w:hAnsi="Arial" w:cs="Arial"/>
          <w:sz w:val="24"/>
          <w:szCs w:val="24"/>
        </w:rPr>
        <w:t xml:space="preserve">Permission to appeal </w:t>
      </w:r>
      <w:r>
        <w:rPr>
          <w:rFonts w:ascii="Arial" w:hAnsi="Arial" w:cs="Arial"/>
          <w:sz w:val="24"/>
          <w:szCs w:val="24"/>
        </w:rPr>
        <w:t xml:space="preserve">may only be given where: </w:t>
      </w:r>
    </w:p>
    <w:p w:rsidR="00B77A34" w:rsidRDefault="00B77A34" w:rsidP="00CE53B8">
      <w:pPr>
        <w:spacing w:beforeAutospacing="1" w:after="0" w:afterAutospacing="1" w:line="240" w:lineRule="auto"/>
        <w:jc w:val="both"/>
        <w:rPr>
          <w:rFonts w:ascii="Arial" w:hAnsi="Arial" w:cs="Arial"/>
          <w:sz w:val="24"/>
          <w:szCs w:val="24"/>
        </w:rPr>
      </w:pPr>
      <w:r>
        <w:rPr>
          <w:rFonts w:ascii="Arial" w:hAnsi="Arial" w:cs="Arial"/>
          <w:sz w:val="24"/>
          <w:szCs w:val="24"/>
        </w:rPr>
        <w:t>(1) the lower Court or the appeal Court considers that the appeal would have a real prospect of success; or</w:t>
      </w:r>
    </w:p>
    <w:p w:rsidR="00B77A34" w:rsidRDefault="00B77A34" w:rsidP="00CE53B8">
      <w:pPr>
        <w:spacing w:beforeAutospacing="1" w:after="0" w:afterAutospacing="1" w:line="240" w:lineRule="auto"/>
        <w:jc w:val="both"/>
        <w:rPr>
          <w:rFonts w:ascii="Arial" w:hAnsi="Arial" w:cs="Arial"/>
          <w:sz w:val="24"/>
          <w:szCs w:val="24"/>
        </w:rPr>
      </w:pPr>
      <w:r>
        <w:rPr>
          <w:rFonts w:ascii="Arial" w:hAnsi="Arial" w:cs="Arial"/>
          <w:sz w:val="24"/>
          <w:szCs w:val="24"/>
        </w:rPr>
        <w:t xml:space="preserve">(2) there is some other compelling reason why the appeal should be heard. </w:t>
      </w:r>
    </w:p>
    <w:p w:rsidR="00B77A34" w:rsidRDefault="00B77A34" w:rsidP="00CE53B8">
      <w:pPr>
        <w:spacing w:beforeAutospacing="1" w:after="0" w:afterAutospacing="1" w:line="240" w:lineRule="auto"/>
        <w:jc w:val="both"/>
        <w:rPr>
          <w:rFonts w:ascii="Arial" w:hAnsi="Arial" w:cs="Arial"/>
          <w:b/>
          <w:sz w:val="24"/>
          <w:szCs w:val="24"/>
        </w:rPr>
      </w:pPr>
      <w:r w:rsidRPr="001C6AEF">
        <w:rPr>
          <w:rFonts w:ascii="Arial" w:hAnsi="Arial" w:cs="Arial"/>
          <w:b/>
          <w:sz w:val="24"/>
          <w:szCs w:val="24"/>
        </w:rPr>
        <w:t>44.</w:t>
      </w:r>
      <w:r>
        <w:rPr>
          <w:rFonts w:ascii="Arial" w:hAnsi="Arial" w:cs="Arial"/>
          <w:b/>
          <w:sz w:val="24"/>
          <w:szCs w:val="24"/>
        </w:rPr>
        <w:t>19</w:t>
      </w:r>
    </w:p>
    <w:p w:rsidR="00B77A34" w:rsidRDefault="00B77A34" w:rsidP="00CE53B8">
      <w:pPr>
        <w:spacing w:beforeAutospacing="1" w:after="0" w:afterAutospacing="1" w:line="240" w:lineRule="auto"/>
        <w:jc w:val="both"/>
        <w:rPr>
          <w:rFonts w:ascii="Arial" w:hAnsi="Arial" w:cs="Arial"/>
          <w:sz w:val="24"/>
          <w:szCs w:val="24"/>
        </w:rPr>
      </w:pPr>
      <w:r>
        <w:rPr>
          <w:rFonts w:ascii="Arial" w:hAnsi="Arial" w:cs="Arial"/>
          <w:sz w:val="24"/>
          <w:szCs w:val="24"/>
        </w:rPr>
        <w:t xml:space="preserve">If permission to appeal is granted without an oral hearing, the parties will be notified of that decision. </w:t>
      </w:r>
    </w:p>
    <w:p w:rsidR="00B77A34" w:rsidRDefault="00B77A34" w:rsidP="00CE53B8">
      <w:pPr>
        <w:spacing w:beforeAutospacing="1" w:after="0" w:afterAutospacing="1" w:line="240" w:lineRule="auto"/>
        <w:jc w:val="both"/>
        <w:rPr>
          <w:rFonts w:ascii="Arial" w:hAnsi="Arial" w:cs="Arial"/>
          <w:b/>
          <w:sz w:val="24"/>
          <w:szCs w:val="24"/>
        </w:rPr>
      </w:pPr>
      <w:r w:rsidRPr="00CE53B8">
        <w:rPr>
          <w:rFonts w:ascii="Arial" w:hAnsi="Arial" w:cs="Arial"/>
          <w:b/>
          <w:sz w:val="24"/>
          <w:szCs w:val="24"/>
        </w:rPr>
        <w:t>44.2</w:t>
      </w:r>
      <w:r>
        <w:rPr>
          <w:rFonts w:ascii="Arial" w:hAnsi="Arial" w:cs="Arial"/>
          <w:b/>
          <w:sz w:val="24"/>
          <w:szCs w:val="24"/>
        </w:rPr>
        <w:t>0</w:t>
      </w:r>
    </w:p>
    <w:p w:rsidR="00B77A34" w:rsidRPr="00F5402D" w:rsidRDefault="00B77A34" w:rsidP="00CE53B8">
      <w:pPr>
        <w:spacing w:beforeAutospacing="1" w:after="0" w:afterAutospacing="1" w:line="240" w:lineRule="auto"/>
        <w:jc w:val="both"/>
        <w:rPr>
          <w:rFonts w:ascii="Arial" w:hAnsi="Arial" w:cs="Arial"/>
          <w:sz w:val="24"/>
          <w:szCs w:val="24"/>
        </w:rPr>
      </w:pPr>
      <w:r w:rsidRPr="00CE53B8">
        <w:rPr>
          <w:rFonts w:ascii="Arial" w:hAnsi="Arial" w:cs="Arial"/>
          <w:sz w:val="24"/>
          <w:szCs w:val="24"/>
        </w:rPr>
        <w:t>If permission</w:t>
      </w:r>
      <w:r>
        <w:rPr>
          <w:rFonts w:ascii="Arial" w:hAnsi="Arial" w:cs="Arial"/>
          <w:sz w:val="24"/>
          <w:szCs w:val="24"/>
        </w:rPr>
        <w:t xml:space="preserve"> to appeal</w:t>
      </w:r>
      <w:r w:rsidRPr="00CE53B8">
        <w:rPr>
          <w:rFonts w:ascii="Arial" w:hAnsi="Arial" w:cs="Arial"/>
          <w:sz w:val="24"/>
          <w:szCs w:val="24"/>
        </w:rPr>
        <w:t xml:space="preserve"> is refused</w:t>
      </w:r>
      <w:r>
        <w:rPr>
          <w:rFonts w:ascii="Arial" w:hAnsi="Arial" w:cs="Arial"/>
          <w:sz w:val="24"/>
          <w:szCs w:val="24"/>
        </w:rPr>
        <w:t xml:space="preserve"> without an oral hearing, the parties will be notified of that decision and brief reasons for it. </w:t>
      </w:r>
      <w:r w:rsidRPr="00CE53B8">
        <w:rPr>
          <w:rFonts w:ascii="Arial" w:hAnsi="Arial" w:cs="Arial"/>
          <w:sz w:val="24"/>
          <w:szCs w:val="24"/>
        </w:rPr>
        <w:t xml:space="preserve"> </w:t>
      </w:r>
    </w:p>
    <w:p w:rsidR="00B77A34" w:rsidRPr="004000AB" w:rsidRDefault="00B77A34" w:rsidP="00E90323">
      <w:pPr>
        <w:spacing w:before="100" w:beforeAutospacing="1" w:after="100" w:afterAutospacing="1" w:line="240" w:lineRule="auto"/>
        <w:outlineLvl w:val="1"/>
        <w:rPr>
          <w:rFonts w:ascii="Arial" w:hAnsi="Arial" w:cs="Arial"/>
          <w:b/>
          <w:bCs/>
          <w:sz w:val="24"/>
          <w:szCs w:val="24"/>
        </w:rPr>
      </w:pPr>
      <w:bookmarkStart w:id="6" w:name="44.7"/>
      <w:bookmarkStart w:id="7" w:name="44.8"/>
      <w:bookmarkStart w:id="8" w:name="44.9"/>
      <w:bookmarkStart w:id="9" w:name="44.10"/>
      <w:bookmarkStart w:id="10" w:name="44.11"/>
      <w:bookmarkStart w:id="11" w:name="44.12"/>
      <w:bookmarkStart w:id="12" w:name="44.13"/>
      <w:bookmarkStart w:id="13" w:name="44.14"/>
      <w:bookmarkStart w:id="14" w:name="44.15"/>
      <w:bookmarkStart w:id="15" w:name="44.16"/>
      <w:bookmarkStart w:id="16" w:name="44.17"/>
      <w:bookmarkStart w:id="17" w:name="44.18"/>
      <w:bookmarkStart w:id="18" w:name="44.19"/>
      <w:bookmarkStart w:id="19" w:name="44.20"/>
      <w:bookmarkStart w:id="20" w:name="44.21"/>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Pr="004000AB">
        <w:rPr>
          <w:rFonts w:ascii="Arial" w:hAnsi="Arial" w:cs="Arial"/>
          <w:b/>
          <w:bCs/>
          <w:sz w:val="24"/>
          <w:szCs w:val="24"/>
        </w:rPr>
        <w:t>Limited permission</w:t>
      </w:r>
    </w:p>
    <w:p w:rsidR="00B77A34" w:rsidRPr="004000AB" w:rsidRDefault="00B77A34" w:rsidP="00E90323">
      <w:pPr>
        <w:spacing w:before="100" w:beforeAutospacing="1" w:after="100" w:afterAutospacing="1" w:line="240" w:lineRule="auto"/>
        <w:outlineLvl w:val="1"/>
        <w:rPr>
          <w:rFonts w:ascii="Arial" w:hAnsi="Arial" w:cs="Arial"/>
          <w:b/>
          <w:bCs/>
          <w:sz w:val="24"/>
          <w:szCs w:val="24"/>
        </w:rPr>
      </w:pPr>
      <w:bookmarkStart w:id="21" w:name="44.22"/>
      <w:bookmarkEnd w:id="21"/>
      <w:r w:rsidRPr="004000AB">
        <w:rPr>
          <w:rFonts w:ascii="Arial" w:hAnsi="Arial" w:cs="Arial"/>
          <w:b/>
          <w:bCs/>
          <w:sz w:val="24"/>
          <w:szCs w:val="24"/>
        </w:rPr>
        <w:t>44.2</w:t>
      </w:r>
      <w:r>
        <w:rPr>
          <w:rFonts w:ascii="Arial" w:hAnsi="Arial" w:cs="Arial"/>
          <w:b/>
          <w:bCs/>
          <w:sz w:val="24"/>
          <w:szCs w:val="24"/>
        </w:rPr>
        <w:t>1</w:t>
      </w:r>
    </w:p>
    <w:p w:rsidR="00B77A34" w:rsidRPr="004000AB" w:rsidRDefault="00B77A34" w:rsidP="00E90323">
      <w:pPr>
        <w:spacing w:before="100" w:beforeAutospacing="1" w:after="100" w:afterAutospacing="1" w:line="240" w:lineRule="auto"/>
        <w:rPr>
          <w:rFonts w:ascii="Arial" w:hAnsi="Arial" w:cs="Arial"/>
          <w:sz w:val="24"/>
          <w:szCs w:val="24"/>
        </w:rPr>
      </w:pPr>
      <w:r w:rsidRPr="004000AB">
        <w:rPr>
          <w:rFonts w:ascii="Arial" w:hAnsi="Arial" w:cs="Arial"/>
          <w:sz w:val="24"/>
          <w:szCs w:val="24"/>
        </w:rPr>
        <w:t>An order giving permission</w:t>
      </w:r>
      <w:r>
        <w:rPr>
          <w:rFonts w:ascii="Arial" w:hAnsi="Arial" w:cs="Arial"/>
          <w:sz w:val="24"/>
          <w:szCs w:val="24"/>
        </w:rPr>
        <w:t xml:space="preserve"> to appeal</w:t>
      </w:r>
      <w:r w:rsidRPr="004000AB">
        <w:rPr>
          <w:rFonts w:ascii="Arial" w:hAnsi="Arial" w:cs="Arial"/>
          <w:sz w:val="24"/>
          <w:szCs w:val="24"/>
        </w:rPr>
        <w:t xml:space="preserve"> may: </w:t>
      </w:r>
    </w:p>
    <w:p w:rsidR="00B77A34" w:rsidRPr="004000AB" w:rsidRDefault="00B77A34" w:rsidP="00E90323">
      <w:pPr>
        <w:spacing w:beforeAutospacing="1" w:after="0" w:afterAutospacing="1" w:line="240" w:lineRule="auto"/>
        <w:rPr>
          <w:rFonts w:ascii="Arial" w:hAnsi="Arial" w:cs="Arial"/>
          <w:sz w:val="24"/>
          <w:szCs w:val="24"/>
        </w:rPr>
      </w:pPr>
      <w:r w:rsidRPr="004000AB">
        <w:rPr>
          <w:rFonts w:ascii="Arial" w:hAnsi="Arial" w:cs="Arial"/>
          <w:sz w:val="24"/>
          <w:szCs w:val="24"/>
        </w:rPr>
        <w:t xml:space="preserve">(1) limit the issues to be heard; and </w:t>
      </w:r>
    </w:p>
    <w:p w:rsidR="00B77A34" w:rsidRPr="004000AB" w:rsidRDefault="00B77A34" w:rsidP="00E90323">
      <w:pPr>
        <w:spacing w:beforeAutospacing="1" w:after="0" w:afterAutospacing="1" w:line="240" w:lineRule="auto"/>
        <w:rPr>
          <w:rFonts w:ascii="Arial" w:hAnsi="Arial" w:cs="Arial"/>
          <w:sz w:val="24"/>
          <w:szCs w:val="24"/>
        </w:rPr>
      </w:pPr>
      <w:r w:rsidRPr="004000AB">
        <w:rPr>
          <w:rFonts w:ascii="Arial" w:hAnsi="Arial" w:cs="Arial"/>
          <w:sz w:val="24"/>
          <w:szCs w:val="24"/>
        </w:rPr>
        <w:t xml:space="preserve">(2) be made subject to conditions. </w:t>
      </w:r>
    </w:p>
    <w:p w:rsidR="00B77A34" w:rsidRPr="004000AB" w:rsidRDefault="00B77A34" w:rsidP="00E90323">
      <w:pPr>
        <w:spacing w:before="100" w:beforeAutospacing="1" w:after="100" w:afterAutospacing="1" w:line="240" w:lineRule="auto"/>
        <w:outlineLvl w:val="1"/>
        <w:rPr>
          <w:rFonts w:ascii="Arial" w:hAnsi="Arial" w:cs="Arial"/>
          <w:b/>
          <w:bCs/>
          <w:sz w:val="24"/>
          <w:szCs w:val="24"/>
        </w:rPr>
      </w:pPr>
      <w:bookmarkStart w:id="22" w:name="44.23"/>
      <w:bookmarkEnd w:id="22"/>
      <w:r w:rsidRPr="004000AB">
        <w:rPr>
          <w:rFonts w:ascii="Arial" w:hAnsi="Arial" w:cs="Arial"/>
          <w:b/>
          <w:bCs/>
          <w:sz w:val="24"/>
          <w:szCs w:val="24"/>
        </w:rPr>
        <w:t>44.2</w:t>
      </w:r>
      <w:r>
        <w:rPr>
          <w:rFonts w:ascii="Arial" w:hAnsi="Arial" w:cs="Arial"/>
          <w:b/>
          <w:bCs/>
          <w:sz w:val="24"/>
          <w:szCs w:val="24"/>
        </w:rPr>
        <w:t>2</w:t>
      </w:r>
    </w:p>
    <w:p w:rsidR="00B77A34" w:rsidRPr="004000AB" w:rsidRDefault="00B77A34" w:rsidP="00E90323">
      <w:pPr>
        <w:spacing w:before="100" w:beforeAutospacing="1" w:after="100" w:afterAutospacing="1" w:line="240" w:lineRule="auto"/>
        <w:rPr>
          <w:rFonts w:ascii="Arial" w:hAnsi="Arial" w:cs="Arial"/>
          <w:sz w:val="24"/>
          <w:szCs w:val="24"/>
        </w:rPr>
      </w:pPr>
      <w:r w:rsidRPr="004000AB">
        <w:rPr>
          <w:rFonts w:ascii="Arial" w:hAnsi="Arial" w:cs="Arial"/>
          <w:sz w:val="24"/>
          <w:szCs w:val="24"/>
        </w:rPr>
        <w:t xml:space="preserve">Where </w:t>
      </w:r>
      <w:r>
        <w:rPr>
          <w:rFonts w:ascii="Arial" w:hAnsi="Arial" w:cs="Arial"/>
          <w:sz w:val="24"/>
          <w:szCs w:val="24"/>
        </w:rPr>
        <w:t xml:space="preserve">the lower </w:t>
      </w:r>
      <w:proofErr w:type="spellStart"/>
      <w:r w:rsidRPr="004000AB">
        <w:rPr>
          <w:rFonts w:ascii="Arial" w:hAnsi="Arial" w:cs="Arial"/>
          <w:sz w:val="24"/>
          <w:szCs w:val="24"/>
        </w:rPr>
        <w:t>Court</w:t>
      </w:r>
      <w:hyperlink r:id="rId20" w:history="1">
        <w:r w:rsidRPr="004000AB">
          <w:rPr>
            <w:rFonts w:ascii="Arial" w:hAnsi="Arial" w:cs="Arial"/>
            <w:sz w:val="24"/>
            <w:szCs w:val="24"/>
            <w:vertAlign w:val="superscript"/>
          </w:rPr>
          <w:t>G</w:t>
        </w:r>
        <w:proofErr w:type="spellEnd"/>
      </w:hyperlink>
      <w:r w:rsidRPr="004000AB">
        <w:rPr>
          <w:rFonts w:ascii="Arial" w:hAnsi="Arial" w:cs="Arial"/>
          <w:sz w:val="24"/>
          <w:szCs w:val="24"/>
        </w:rPr>
        <w:t xml:space="preserve"> </w:t>
      </w:r>
      <w:r>
        <w:rPr>
          <w:rFonts w:ascii="Arial" w:hAnsi="Arial" w:cs="Arial"/>
          <w:sz w:val="24"/>
          <w:szCs w:val="24"/>
        </w:rPr>
        <w:t xml:space="preserve">or the appeal Court </w:t>
      </w:r>
      <w:r w:rsidRPr="004000AB">
        <w:rPr>
          <w:rFonts w:ascii="Arial" w:hAnsi="Arial" w:cs="Arial"/>
          <w:sz w:val="24"/>
          <w:szCs w:val="24"/>
        </w:rPr>
        <w:t xml:space="preserve">gives permission to appeal on some issues only, it will: </w:t>
      </w:r>
    </w:p>
    <w:p w:rsidR="00B77A34" w:rsidRPr="004000AB" w:rsidRDefault="00B77A34" w:rsidP="00E90323">
      <w:pPr>
        <w:spacing w:beforeAutospacing="1" w:after="0" w:afterAutospacing="1" w:line="240" w:lineRule="auto"/>
        <w:rPr>
          <w:rFonts w:ascii="Arial" w:hAnsi="Arial" w:cs="Arial"/>
          <w:sz w:val="24"/>
          <w:szCs w:val="24"/>
        </w:rPr>
      </w:pPr>
      <w:r w:rsidRPr="004000AB">
        <w:rPr>
          <w:rFonts w:ascii="Arial" w:hAnsi="Arial" w:cs="Arial"/>
          <w:sz w:val="24"/>
          <w:szCs w:val="24"/>
        </w:rPr>
        <w:t>(1) refuse permission</w:t>
      </w:r>
      <w:r>
        <w:rPr>
          <w:rFonts w:ascii="Arial" w:hAnsi="Arial" w:cs="Arial"/>
          <w:sz w:val="24"/>
          <w:szCs w:val="24"/>
        </w:rPr>
        <w:t xml:space="preserve"> to appeal</w:t>
      </w:r>
      <w:r w:rsidRPr="004000AB">
        <w:rPr>
          <w:rFonts w:ascii="Arial" w:hAnsi="Arial" w:cs="Arial"/>
          <w:sz w:val="24"/>
          <w:szCs w:val="24"/>
        </w:rPr>
        <w:t xml:space="preserve"> on any remaining issues; or </w:t>
      </w:r>
    </w:p>
    <w:p w:rsidR="00B77A34" w:rsidRPr="004000AB" w:rsidRDefault="00B77A34" w:rsidP="00E90323">
      <w:pPr>
        <w:spacing w:beforeAutospacing="1" w:after="0" w:afterAutospacing="1" w:line="240" w:lineRule="auto"/>
        <w:rPr>
          <w:rFonts w:ascii="Arial" w:hAnsi="Arial" w:cs="Arial"/>
          <w:sz w:val="24"/>
          <w:szCs w:val="24"/>
        </w:rPr>
      </w:pPr>
      <w:r w:rsidRPr="004000AB">
        <w:rPr>
          <w:rFonts w:ascii="Arial" w:hAnsi="Arial" w:cs="Arial"/>
          <w:sz w:val="24"/>
          <w:szCs w:val="24"/>
        </w:rPr>
        <w:t xml:space="preserve">(2) reserve the question of permission to appeal on any remaining issues to the </w:t>
      </w:r>
      <w:proofErr w:type="spellStart"/>
      <w:r w:rsidRPr="004000AB">
        <w:rPr>
          <w:rFonts w:ascii="Arial" w:hAnsi="Arial" w:cs="Arial"/>
          <w:sz w:val="24"/>
          <w:szCs w:val="24"/>
        </w:rPr>
        <w:t>Court</w:t>
      </w:r>
      <w:hyperlink r:id="rId21" w:history="1">
        <w:r w:rsidRPr="004000AB">
          <w:rPr>
            <w:rFonts w:ascii="Arial" w:hAnsi="Arial" w:cs="Arial"/>
            <w:sz w:val="24"/>
            <w:szCs w:val="24"/>
            <w:vertAlign w:val="superscript"/>
          </w:rPr>
          <w:t>G</w:t>
        </w:r>
        <w:proofErr w:type="spellEnd"/>
      </w:hyperlink>
      <w:r w:rsidRPr="004000AB">
        <w:rPr>
          <w:rFonts w:ascii="Arial" w:hAnsi="Arial" w:cs="Arial"/>
          <w:sz w:val="24"/>
          <w:szCs w:val="24"/>
        </w:rPr>
        <w:t xml:space="preserve"> hearing the appeal. </w:t>
      </w:r>
    </w:p>
    <w:p w:rsidR="00B77A34" w:rsidRPr="004000AB" w:rsidRDefault="00B77A34" w:rsidP="00E90323">
      <w:pPr>
        <w:spacing w:before="100" w:beforeAutospacing="1" w:after="100" w:afterAutospacing="1" w:line="240" w:lineRule="auto"/>
        <w:outlineLvl w:val="1"/>
        <w:rPr>
          <w:rFonts w:ascii="Arial" w:hAnsi="Arial" w:cs="Arial"/>
          <w:b/>
          <w:bCs/>
          <w:sz w:val="24"/>
          <w:szCs w:val="24"/>
        </w:rPr>
      </w:pPr>
      <w:bookmarkStart w:id="23" w:name="44.24"/>
      <w:bookmarkEnd w:id="23"/>
      <w:r w:rsidRPr="004000AB">
        <w:rPr>
          <w:rFonts w:ascii="Arial" w:hAnsi="Arial" w:cs="Arial"/>
          <w:b/>
          <w:bCs/>
          <w:sz w:val="24"/>
          <w:szCs w:val="24"/>
        </w:rPr>
        <w:lastRenderedPageBreak/>
        <w:t>44.2</w:t>
      </w:r>
      <w:r>
        <w:rPr>
          <w:rFonts w:ascii="Arial" w:hAnsi="Arial" w:cs="Arial"/>
          <w:b/>
          <w:bCs/>
          <w:sz w:val="24"/>
          <w:szCs w:val="24"/>
        </w:rPr>
        <w:t>3</w:t>
      </w:r>
    </w:p>
    <w:p w:rsidR="00B77A34" w:rsidRPr="004000AB" w:rsidRDefault="00B77A34" w:rsidP="00E90323">
      <w:pPr>
        <w:spacing w:before="100" w:beforeAutospacing="1" w:after="100" w:afterAutospacing="1" w:line="240" w:lineRule="auto"/>
        <w:rPr>
          <w:rFonts w:ascii="Arial" w:hAnsi="Arial" w:cs="Arial"/>
          <w:sz w:val="24"/>
          <w:szCs w:val="24"/>
        </w:rPr>
      </w:pPr>
      <w:r w:rsidRPr="004000AB">
        <w:rPr>
          <w:rFonts w:ascii="Arial" w:hAnsi="Arial" w:cs="Arial"/>
          <w:sz w:val="24"/>
          <w:szCs w:val="24"/>
        </w:rPr>
        <w:t xml:space="preserve">If the </w:t>
      </w:r>
      <w:r>
        <w:rPr>
          <w:rFonts w:ascii="Arial" w:hAnsi="Arial" w:cs="Arial"/>
          <w:sz w:val="24"/>
          <w:szCs w:val="24"/>
        </w:rPr>
        <w:t xml:space="preserve">lower </w:t>
      </w:r>
      <w:proofErr w:type="spellStart"/>
      <w:r w:rsidRPr="004000AB">
        <w:rPr>
          <w:rFonts w:ascii="Arial" w:hAnsi="Arial" w:cs="Arial"/>
          <w:sz w:val="24"/>
          <w:szCs w:val="24"/>
        </w:rPr>
        <w:t>Court</w:t>
      </w:r>
      <w:hyperlink r:id="rId22" w:history="1">
        <w:r w:rsidRPr="004000AB">
          <w:rPr>
            <w:rFonts w:ascii="Arial" w:hAnsi="Arial" w:cs="Arial"/>
            <w:sz w:val="24"/>
            <w:szCs w:val="24"/>
            <w:vertAlign w:val="superscript"/>
          </w:rPr>
          <w:t>G</w:t>
        </w:r>
        <w:proofErr w:type="spellEnd"/>
      </w:hyperlink>
      <w:r w:rsidRPr="004000AB">
        <w:rPr>
          <w:rFonts w:ascii="Arial" w:hAnsi="Arial" w:cs="Arial"/>
          <w:sz w:val="24"/>
          <w:szCs w:val="24"/>
        </w:rPr>
        <w:t xml:space="preserve"> reserves the question of permission </w:t>
      </w:r>
      <w:r>
        <w:rPr>
          <w:rFonts w:ascii="Arial" w:hAnsi="Arial" w:cs="Arial"/>
          <w:sz w:val="24"/>
          <w:szCs w:val="24"/>
        </w:rPr>
        <w:t xml:space="preserve">to appeal </w:t>
      </w:r>
      <w:r w:rsidRPr="004000AB">
        <w:rPr>
          <w:rFonts w:ascii="Arial" w:hAnsi="Arial" w:cs="Arial"/>
          <w:sz w:val="24"/>
          <w:szCs w:val="24"/>
        </w:rPr>
        <w:t xml:space="preserve">under </w:t>
      </w:r>
      <w:hyperlink r:id="rId23" w:tgtFrame="_blank" w:history="1">
        <w:r w:rsidRPr="005D4E5F">
          <w:rPr>
            <w:rFonts w:ascii="Arial" w:hAnsi="Arial" w:cs="Arial"/>
            <w:sz w:val="24"/>
            <w:szCs w:val="24"/>
          </w:rPr>
          <w:t>Rule 44.2</w:t>
        </w:r>
        <w:r>
          <w:rPr>
            <w:rFonts w:ascii="Arial" w:hAnsi="Arial" w:cs="Arial"/>
            <w:sz w:val="24"/>
            <w:szCs w:val="24"/>
          </w:rPr>
          <w:t>2</w:t>
        </w:r>
      </w:hyperlink>
      <w:r w:rsidRPr="005D4E5F">
        <w:rPr>
          <w:rFonts w:ascii="Arial" w:hAnsi="Arial" w:cs="Arial"/>
          <w:sz w:val="24"/>
          <w:szCs w:val="24"/>
        </w:rPr>
        <w:t>(2),</w:t>
      </w:r>
      <w:r w:rsidRPr="004000AB">
        <w:rPr>
          <w:rFonts w:ascii="Arial" w:hAnsi="Arial" w:cs="Arial"/>
          <w:sz w:val="24"/>
          <w:szCs w:val="24"/>
        </w:rPr>
        <w:t xml:space="preserve">the </w:t>
      </w:r>
      <w:proofErr w:type="spellStart"/>
      <w:r w:rsidRPr="004000AB">
        <w:rPr>
          <w:rFonts w:ascii="Arial" w:hAnsi="Arial" w:cs="Arial"/>
          <w:sz w:val="24"/>
          <w:szCs w:val="24"/>
        </w:rPr>
        <w:t>appellant</w:t>
      </w:r>
      <w:hyperlink r:id="rId24" w:history="1">
        <w:r w:rsidRPr="004000AB">
          <w:rPr>
            <w:rFonts w:ascii="Arial" w:hAnsi="Arial" w:cs="Arial"/>
            <w:sz w:val="24"/>
            <w:szCs w:val="24"/>
            <w:vertAlign w:val="superscript"/>
          </w:rPr>
          <w:t>G</w:t>
        </w:r>
        <w:proofErr w:type="spellEnd"/>
      </w:hyperlink>
      <w:r w:rsidRPr="004000AB">
        <w:rPr>
          <w:rFonts w:ascii="Arial" w:hAnsi="Arial" w:cs="Arial"/>
          <w:sz w:val="24"/>
          <w:szCs w:val="24"/>
        </w:rPr>
        <w:t xml:space="preserve"> must, within 14 days after </w:t>
      </w:r>
      <w:r>
        <w:rPr>
          <w:rFonts w:ascii="Arial" w:hAnsi="Arial" w:cs="Arial"/>
          <w:sz w:val="24"/>
          <w:szCs w:val="24"/>
        </w:rPr>
        <w:t xml:space="preserve">receipt </w:t>
      </w:r>
      <w:r w:rsidRPr="004000AB">
        <w:rPr>
          <w:rFonts w:ascii="Arial" w:hAnsi="Arial" w:cs="Arial"/>
          <w:sz w:val="24"/>
          <w:szCs w:val="24"/>
        </w:rPr>
        <w:t xml:space="preserve">of the </w:t>
      </w:r>
      <w:r>
        <w:rPr>
          <w:rFonts w:ascii="Arial" w:hAnsi="Arial" w:cs="Arial"/>
          <w:sz w:val="24"/>
          <w:szCs w:val="24"/>
        </w:rPr>
        <w:t>notification of the</w:t>
      </w:r>
      <w:r w:rsidRPr="004000AB">
        <w:rPr>
          <w:rFonts w:ascii="Arial" w:hAnsi="Arial" w:cs="Arial"/>
          <w:sz w:val="24"/>
          <w:szCs w:val="24"/>
        </w:rPr>
        <w:t xml:space="preserve"> </w:t>
      </w:r>
      <w:r>
        <w:rPr>
          <w:rFonts w:ascii="Arial" w:hAnsi="Arial" w:cs="Arial"/>
          <w:sz w:val="24"/>
          <w:szCs w:val="24"/>
        </w:rPr>
        <w:t>decision</w:t>
      </w:r>
      <w:r w:rsidRPr="004000AB">
        <w:rPr>
          <w:rFonts w:ascii="Arial" w:hAnsi="Arial" w:cs="Arial"/>
          <w:sz w:val="24"/>
          <w:szCs w:val="24"/>
        </w:rPr>
        <w:t xml:space="preserve">, inform the appeal </w:t>
      </w:r>
      <w:proofErr w:type="spellStart"/>
      <w:r w:rsidRPr="004000AB">
        <w:rPr>
          <w:rFonts w:ascii="Arial" w:hAnsi="Arial" w:cs="Arial"/>
          <w:sz w:val="24"/>
          <w:szCs w:val="24"/>
        </w:rPr>
        <w:t>Court</w:t>
      </w:r>
      <w:hyperlink r:id="rId25" w:history="1">
        <w:r w:rsidRPr="004000AB">
          <w:rPr>
            <w:rFonts w:ascii="Arial" w:hAnsi="Arial" w:cs="Arial"/>
            <w:sz w:val="24"/>
            <w:szCs w:val="24"/>
            <w:vertAlign w:val="superscript"/>
          </w:rPr>
          <w:t>G</w:t>
        </w:r>
        <w:proofErr w:type="spellEnd"/>
      </w:hyperlink>
      <w:r w:rsidRPr="004000AB">
        <w:rPr>
          <w:rFonts w:ascii="Arial" w:hAnsi="Arial" w:cs="Arial"/>
          <w:sz w:val="24"/>
          <w:szCs w:val="24"/>
        </w:rPr>
        <w:t xml:space="preserve"> and the </w:t>
      </w:r>
      <w:proofErr w:type="spellStart"/>
      <w:r w:rsidRPr="004000AB">
        <w:rPr>
          <w:rFonts w:ascii="Arial" w:hAnsi="Arial" w:cs="Arial"/>
          <w:sz w:val="24"/>
          <w:szCs w:val="24"/>
        </w:rPr>
        <w:t>respondent</w:t>
      </w:r>
      <w:hyperlink r:id="rId26" w:history="1">
        <w:r w:rsidRPr="004000AB">
          <w:rPr>
            <w:rFonts w:ascii="Arial" w:hAnsi="Arial" w:cs="Arial"/>
            <w:sz w:val="24"/>
            <w:szCs w:val="24"/>
            <w:vertAlign w:val="superscript"/>
          </w:rPr>
          <w:t>G</w:t>
        </w:r>
        <w:proofErr w:type="spellEnd"/>
      </w:hyperlink>
      <w:r w:rsidRPr="004000AB">
        <w:rPr>
          <w:rFonts w:ascii="Arial" w:hAnsi="Arial" w:cs="Arial"/>
          <w:sz w:val="24"/>
          <w:szCs w:val="24"/>
        </w:rPr>
        <w:t xml:space="preserve"> in writing whether he intends to pursue the reserved issues. If the </w:t>
      </w:r>
      <w:proofErr w:type="spellStart"/>
      <w:r w:rsidRPr="004000AB">
        <w:rPr>
          <w:rFonts w:ascii="Arial" w:hAnsi="Arial" w:cs="Arial"/>
          <w:sz w:val="24"/>
          <w:szCs w:val="24"/>
        </w:rPr>
        <w:t>appellant</w:t>
      </w:r>
      <w:hyperlink r:id="rId27" w:history="1">
        <w:r w:rsidRPr="004000AB">
          <w:rPr>
            <w:rFonts w:ascii="Arial" w:hAnsi="Arial" w:cs="Arial"/>
            <w:sz w:val="24"/>
            <w:szCs w:val="24"/>
            <w:vertAlign w:val="superscript"/>
          </w:rPr>
          <w:t>G</w:t>
        </w:r>
        <w:proofErr w:type="spellEnd"/>
      </w:hyperlink>
      <w:r w:rsidRPr="004000AB">
        <w:rPr>
          <w:rFonts w:ascii="Arial" w:hAnsi="Arial" w:cs="Arial"/>
          <w:sz w:val="24"/>
          <w:szCs w:val="24"/>
        </w:rPr>
        <w:t xml:space="preserve"> does intend to pursue the reserved issues, the parties must include in any time estimate for the appeal hearing, their time estimate for the reserved issues.</w:t>
      </w:r>
    </w:p>
    <w:p w:rsidR="00B77A34" w:rsidRPr="004000AB" w:rsidRDefault="00B77A34" w:rsidP="00E90323">
      <w:pPr>
        <w:spacing w:before="100" w:beforeAutospacing="1" w:after="100" w:afterAutospacing="1" w:line="240" w:lineRule="auto"/>
        <w:outlineLvl w:val="1"/>
        <w:rPr>
          <w:rFonts w:ascii="Arial" w:hAnsi="Arial" w:cs="Arial"/>
          <w:b/>
          <w:bCs/>
          <w:sz w:val="24"/>
          <w:szCs w:val="24"/>
        </w:rPr>
      </w:pPr>
      <w:bookmarkStart w:id="24" w:name="44.25"/>
      <w:bookmarkStart w:id="25" w:name="44.26"/>
      <w:bookmarkEnd w:id="24"/>
      <w:bookmarkEnd w:id="25"/>
      <w:r w:rsidRPr="004000AB">
        <w:rPr>
          <w:rFonts w:ascii="Arial" w:hAnsi="Arial" w:cs="Arial"/>
          <w:b/>
          <w:bCs/>
          <w:sz w:val="24"/>
          <w:szCs w:val="24"/>
        </w:rPr>
        <w:t>Respondents' costs of permission applications</w:t>
      </w:r>
    </w:p>
    <w:p w:rsidR="00B77A34" w:rsidRPr="004000AB" w:rsidRDefault="00B77A34" w:rsidP="00E90323">
      <w:pPr>
        <w:spacing w:before="100" w:beforeAutospacing="1" w:after="100" w:afterAutospacing="1" w:line="240" w:lineRule="auto"/>
        <w:outlineLvl w:val="1"/>
        <w:rPr>
          <w:rFonts w:ascii="Arial" w:hAnsi="Arial" w:cs="Arial"/>
          <w:b/>
          <w:bCs/>
          <w:sz w:val="24"/>
          <w:szCs w:val="24"/>
        </w:rPr>
      </w:pPr>
      <w:bookmarkStart w:id="26" w:name="44.27"/>
      <w:bookmarkStart w:id="27" w:name="44.28"/>
      <w:bookmarkStart w:id="28" w:name="44.29"/>
      <w:bookmarkEnd w:id="26"/>
      <w:bookmarkEnd w:id="27"/>
      <w:bookmarkEnd w:id="28"/>
      <w:r w:rsidRPr="004000AB">
        <w:rPr>
          <w:rFonts w:ascii="Arial" w:hAnsi="Arial" w:cs="Arial"/>
          <w:b/>
          <w:bCs/>
          <w:sz w:val="24"/>
          <w:szCs w:val="24"/>
        </w:rPr>
        <w:t>44.2</w:t>
      </w:r>
      <w:r>
        <w:rPr>
          <w:rFonts w:ascii="Arial" w:hAnsi="Arial" w:cs="Arial"/>
          <w:b/>
          <w:bCs/>
          <w:sz w:val="24"/>
          <w:szCs w:val="24"/>
        </w:rPr>
        <w:t>4</w:t>
      </w:r>
    </w:p>
    <w:p w:rsidR="00B77A34" w:rsidRPr="004000AB" w:rsidRDefault="00B77A34" w:rsidP="00E90323">
      <w:pPr>
        <w:spacing w:before="100" w:beforeAutospacing="1" w:after="100" w:afterAutospacing="1" w:line="240" w:lineRule="auto"/>
        <w:rPr>
          <w:rFonts w:ascii="Arial" w:hAnsi="Arial" w:cs="Arial"/>
          <w:sz w:val="24"/>
          <w:szCs w:val="24"/>
        </w:rPr>
      </w:pPr>
      <w:r>
        <w:rPr>
          <w:rFonts w:ascii="Arial" w:hAnsi="Arial" w:cs="Arial"/>
          <w:sz w:val="24"/>
          <w:szCs w:val="24"/>
        </w:rPr>
        <w:t>T</w:t>
      </w:r>
      <w:r w:rsidRPr="004000AB">
        <w:rPr>
          <w:rFonts w:ascii="Arial" w:hAnsi="Arial" w:cs="Arial"/>
          <w:sz w:val="24"/>
          <w:szCs w:val="24"/>
        </w:rPr>
        <w:t xml:space="preserve">he </w:t>
      </w:r>
      <w:r>
        <w:rPr>
          <w:rFonts w:ascii="Arial" w:hAnsi="Arial" w:cs="Arial"/>
          <w:sz w:val="24"/>
          <w:szCs w:val="24"/>
        </w:rPr>
        <w:t xml:space="preserve">lower </w:t>
      </w:r>
      <w:proofErr w:type="spellStart"/>
      <w:r w:rsidRPr="004000AB">
        <w:rPr>
          <w:rFonts w:ascii="Arial" w:hAnsi="Arial" w:cs="Arial"/>
          <w:sz w:val="24"/>
          <w:szCs w:val="24"/>
        </w:rPr>
        <w:t>Court</w:t>
      </w:r>
      <w:hyperlink r:id="rId28" w:history="1">
        <w:r w:rsidRPr="004000AB">
          <w:rPr>
            <w:rFonts w:ascii="Arial" w:hAnsi="Arial" w:cs="Arial"/>
            <w:sz w:val="24"/>
            <w:szCs w:val="24"/>
            <w:vertAlign w:val="superscript"/>
          </w:rPr>
          <w:t>G</w:t>
        </w:r>
        <w:proofErr w:type="spellEnd"/>
      </w:hyperlink>
      <w:r w:rsidRPr="004000AB">
        <w:rPr>
          <w:rFonts w:ascii="Arial" w:hAnsi="Arial" w:cs="Arial"/>
          <w:sz w:val="24"/>
          <w:szCs w:val="24"/>
        </w:rPr>
        <w:t xml:space="preserve"> </w:t>
      </w:r>
      <w:r>
        <w:rPr>
          <w:rFonts w:ascii="Arial" w:hAnsi="Arial" w:cs="Arial"/>
          <w:sz w:val="24"/>
          <w:szCs w:val="24"/>
        </w:rPr>
        <w:t xml:space="preserve">or the appeal Court </w:t>
      </w:r>
      <w:r w:rsidRPr="004000AB">
        <w:rPr>
          <w:rFonts w:ascii="Arial" w:hAnsi="Arial" w:cs="Arial"/>
          <w:sz w:val="24"/>
          <w:szCs w:val="24"/>
        </w:rPr>
        <w:t xml:space="preserve">will normally allow the </w:t>
      </w:r>
      <w:proofErr w:type="spellStart"/>
      <w:r w:rsidRPr="004000AB">
        <w:rPr>
          <w:rFonts w:ascii="Arial" w:hAnsi="Arial" w:cs="Arial"/>
          <w:sz w:val="24"/>
          <w:szCs w:val="24"/>
        </w:rPr>
        <w:t>respondent</w:t>
      </w:r>
      <w:hyperlink r:id="rId29" w:history="1">
        <w:r w:rsidRPr="004000AB">
          <w:rPr>
            <w:rFonts w:ascii="Arial" w:hAnsi="Arial" w:cs="Arial"/>
            <w:sz w:val="24"/>
            <w:szCs w:val="24"/>
            <w:vertAlign w:val="superscript"/>
          </w:rPr>
          <w:t>G</w:t>
        </w:r>
        <w:proofErr w:type="spellEnd"/>
      </w:hyperlink>
      <w:r w:rsidRPr="004000AB">
        <w:rPr>
          <w:rFonts w:ascii="Arial" w:hAnsi="Arial" w:cs="Arial"/>
          <w:sz w:val="24"/>
          <w:szCs w:val="24"/>
        </w:rPr>
        <w:t xml:space="preserve"> his costs</w:t>
      </w:r>
      <w:r>
        <w:rPr>
          <w:rFonts w:ascii="Arial" w:hAnsi="Arial" w:cs="Arial"/>
          <w:sz w:val="24"/>
          <w:szCs w:val="24"/>
        </w:rPr>
        <w:t xml:space="preserve"> of an application for permission to appeal</w:t>
      </w:r>
      <w:r w:rsidRPr="004000AB">
        <w:rPr>
          <w:rFonts w:ascii="Arial" w:hAnsi="Arial" w:cs="Arial"/>
          <w:sz w:val="24"/>
          <w:szCs w:val="24"/>
        </w:rPr>
        <w:t xml:space="preserve"> if permission </w:t>
      </w:r>
      <w:r>
        <w:rPr>
          <w:rFonts w:ascii="Arial" w:hAnsi="Arial" w:cs="Arial"/>
          <w:sz w:val="24"/>
          <w:szCs w:val="24"/>
        </w:rPr>
        <w:t xml:space="preserve">to appeal </w:t>
      </w:r>
      <w:r w:rsidRPr="004000AB">
        <w:rPr>
          <w:rFonts w:ascii="Arial" w:hAnsi="Arial" w:cs="Arial"/>
          <w:sz w:val="24"/>
          <w:szCs w:val="24"/>
        </w:rPr>
        <w:t xml:space="preserve">is refused. </w:t>
      </w:r>
    </w:p>
    <w:p w:rsidR="00B77A34" w:rsidRPr="004000AB" w:rsidRDefault="00B77A34" w:rsidP="00E90323">
      <w:pPr>
        <w:spacing w:before="100" w:beforeAutospacing="1" w:after="100" w:afterAutospacing="1" w:line="240" w:lineRule="auto"/>
        <w:outlineLvl w:val="1"/>
        <w:rPr>
          <w:rFonts w:ascii="Arial" w:hAnsi="Arial" w:cs="Arial"/>
          <w:b/>
          <w:bCs/>
          <w:sz w:val="24"/>
          <w:szCs w:val="24"/>
        </w:rPr>
      </w:pPr>
      <w:r w:rsidRPr="004000AB">
        <w:rPr>
          <w:rFonts w:ascii="Arial" w:hAnsi="Arial" w:cs="Arial"/>
          <w:b/>
          <w:bCs/>
          <w:sz w:val="24"/>
          <w:szCs w:val="24"/>
        </w:rPr>
        <w:t>Appeals from case management decisions</w:t>
      </w:r>
    </w:p>
    <w:p w:rsidR="00B77A34" w:rsidRPr="004000AB" w:rsidRDefault="00B77A34" w:rsidP="00E90323">
      <w:pPr>
        <w:spacing w:before="100" w:beforeAutospacing="1" w:after="100" w:afterAutospacing="1" w:line="240" w:lineRule="auto"/>
        <w:outlineLvl w:val="1"/>
        <w:rPr>
          <w:rFonts w:ascii="Arial" w:hAnsi="Arial" w:cs="Arial"/>
          <w:b/>
          <w:bCs/>
          <w:sz w:val="24"/>
          <w:szCs w:val="24"/>
        </w:rPr>
      </w:pPr>
      <w:bookmarkStart w:id="29" w:name="44.30"/>
      <w:bookmarkEnd w:id="29"/>
      <w:r w:rsidRPr="004000AB">
        <w:rPr>
          <w:rFonts w:ascii="Arial" w:hAnsi="Arial" w:cs="Arial"/>
          <w:b/>
          <w:bCs/>
          <w:sz w:val="24"/>
          <w:szCs w:val="24"/>
        </w:rPr>
        <w:t>44.</w:t>
      </w:r>
      <w:r>
        <w:rPr>
          <w:rFonts w:ascii="Arial" w:hAnsi="Arial" w:cs="Arial"/>
          <w:b/>
          <w:bCs/>
          <w:sz w:val="24"/>
          <w:szCs w:val="24"/>
        </w:rPr>
        <w:t>25</w:t>
      </w:r>
    </w:p>
    <w:p w:rsidR="00B77A34" w:rsidRPr="004000AB" w:rsidRDefault="00B77A34" w:rsidP="00E90323">
      <w:pPr>
        <w:spacing w:before="100" w:beforeAutospacing="1" w:after="100" w:afterAutospacing="1" w:line="240" w:lineRule="auto"/>
        <w:rPr>
          <w:rFonts w:ascii="Arial" w:hAnsi="Arial" w:cs="Arial"/>
          <w:sz w:val="24"/>
          <w:szCs w:val="24"/>
        </w:rPr>
      </w:pPr>
      <w:r w:rsidRPr="004000AB">
        <w:rPr>
          <w:rFonts w:ascii="Arial" w:hAnsi="Arial" w:cs="Arial"/>
          <w:sz w:val="24"/>
          <w:szCs w:val="24"/>
        </w:rPr>
        <w:t xml:space="preserve">Case management decisions include decisions made under </w:t>
      </w:r>
      <w:hyperlink r:id="rId30" w:tgtFrame="_blank" w:history="1">
        <w:r w:rsidRPr="004000AB">
          <w:rPr>
            <w:rFonts w:ascii="Arial" w:hAnsi="Arial" w:cs="Arial"/>
            <w:sz w:val="24"/>
            <w:szCs w:val="24"/>
          </w:rPr>
          <w:t>Rule 4.2</w:t>
        </w:r>
      </w:hyperlink>
      <w:r w:rsidRPr="004000AB">
        <w:rPr>
          <w:rFonts w:ascii="Arial" w:hAnsi="Arial" w:cs="Arial"/>
          <w:sz w:val="24"/>
          <w:szCs w:val="24"/>
        </w:rPr>
        <w:t xml:space="preserve"> and decisions about: </w:t>
      </w:r>
    </w:p>
    <w:p w:rsidR="00B77A34" w:rsidRPr="004000AB" w:rsidRDefault="00B77A34" w:rsidP="00E90323">
      <w:pPr>
        <w:spacing w:beforeAutospacing="1" w:after="0" w:afterAutospacing="1" w:line="240" w:lineRule="auto"/>
        <w:rPr>
          <w:rFonts w:ascii="Arial" w:hAnsi="Arial" w:cs="Arial"/>
          <w:sz w:val="24"/>
          <w:szCs w:val="24"/>
        </w:rPr>
      </w:pPr>
      <w:r w:rsidRPr="004000AB">
        <w:rPr>
          <w:rFonts w:ascii="Arial" w:hAnsi="Arial" w:cs="Arial"/>
          <w:sz w:val="24"/>
          <w:szCs w:val="24"/>
        </w:rPr>
        <w:t xml:space="preserve">(1) disclosure; </w:t>
      </w:r>
    </w:p>
    <w:p w:rsidR="00B77A34" w:rsidRPr="004000AB" w:rsidRDefault="00B77A34" w:rsidP="00E90323">
      <w:pPr>
        <w:spacing w:beforeAutospacing="1" w:after="0" w:afterAutospacing="1" w:line="240" w:lineRule="auto"/>
        <w:rPr>
          <w:rFonts w:ascii="Arial" w:hAnsi="Arial" w:cs="Arial"/>
          <w:sz w:val="24"/>
          <w:szCs w:val="24"/>
        </w:rPr>
      </w:pPr>
      <w:r w:rsidRPr="004000AB">
        <w:rPr>
          <w:rFonts w:ascii="Arial" w:hAnsi="Arial" w:cs="Arial"/>
          <w:sz w:val="24"/>
          <w:szCs w:val="24"/>
        </w:rPr>
        <w:t xml:space="preserve">(2) </w:t>
      </w:r>
      <w:proofErr w:type="spellStart"/>
      <w:r w:rsidRPr="004000AB">
        <w:rPr>
          <w:rFonts w:ascii="Arial" w:hAnsi="Arial" w:cs="Arial"/>
          <w:sz w:val="24"/>
          <w:szCs w:val="24"/>
        </w:rPr>
        <w:t>filing</w:t>
      </w:r>
      <w:hyperlink r:id="rId31" w:history="1">
        <w:r w:rsidRPr="004000AB">
          <w:rPr>
            <w:rFonts w:ascii="Arial" w:hAnsi="Arial" w:cs="Arial"/>
            <w:sz w:val="24"/>
            <w:szCs w:val="24"/>
            <w:vertAlign w:val="superscript"/>
          </w:rPr>
          <w:t>G</w:t>
        </w:r>
        <w:proofErr w:type="spellEnd"/>
      </w:hyperlink>
      <w:r w:rsidRPr="004000AB">
        <w:rPr>
          <w:rFonts w:ascii="Arial" w:hAnsi="Arial" w:cs="Arial"/>
          <w:sz w:val="24"/>
          <w:szCs w:val="24"/>
        </w:rPr>
        <w:t xml:space="preserve"> of witness statements or experts reports; </w:t>
      </w:r>
    </w:p>
    <w:p w:rsidR="00B77A34" w:rsidRPr="004000AB" w:rsidRDefault="00B77A34" w:rsidP="00E90323">
      <w:pPr>
        <w:spacing w:beforeAutospacing="1" w:after="0" w:afterAutospacing="1" w:line="240" w:lineRule="auto"/>
        <w:rPr>
          <w:rFonts w:ascii="Arial" w:hAnsi="Arial" w:cs="Arial"/>
          <w:sz w:val="24"/>
          <w:szCs w:val="24"/>
        </w:rPr>
      </w:pPr>
      <w:r w:rsidRPr="004000AB">
        <w:rPr>
          <w:rFonts w:ascii="Arial" w:hAnsi="Arial" w:cs="Arial"/>
          <w:sz w:val="24"/>
          <w:szCs w:val="24"/>
        </w:rPr>
        <w:t xml:space="preserve">(3) directions about the timetable of the claim; </w:t>
      </w:r>
    </w:p>
    <w:p w:rsidR="00B77A34" w:rsidRPr="004000AB" w:rsidRDefault="00B77A34" w:rsidP="00E90323">
      <w:pPr>
        <w:spacing w:beforeAutospacing="1" w:after="0" w:afterAutospacing="1" w:line="240" w:lineRule="auto"/>
        <w:rPr>
          <w:rFonts w:ascii="Arial" w:hAnsi="Arial" w:cs="Arial"/>
          <w:sz w:val="24"/>
          <w:szCs w:val="24"/>
        </w:rPr>
      </w:pPr>
      <w:r w:rsidRPr="004000AB">
        <w:rPr>
          <w:rFonts w:ascii="Arial" w:hAnsi="Arial" w:cs="Arial"/>
          <w:sz w:val="24"/>
          <w:szCs w:val="24"/>
        </w:rPr>
        <w:t xml:space="preserve">(4) adding a party to a claim; and </w:t>
      </w:r>
    </w:p>
    <w:p w:rsidR="00B77A34" w:rsidRPr="004000AB" w:rsidRDefault="00B77A34" w:rsidP="00E90323">
      <w:pPr>
        <w:spacing w:beforeAutospacing="1" w:after="0" w:afterAutospacing="1" w:line="240" w:lineRule="auto"/>
        <w:rPr>
          <w:rFonts w:ascii="Arial" w:hAnsi="Arial" w:cs="Arial"/>
          <w:sz w:val="24"/>
          <w:szCs w:val="24"/>
        </w:rPr>
      </w:pPr>
      <w:r w:rsidRPr="004000AB">
        <w:rPr>
          <w:rFonts w:ascii="Arial" w:hAnsi="Arial" w:cs="Arial"/>
          <w:sz w:val="24"/>
          <w:szCs w:val="24"/>
        </w:rPr>
        <w:t xml:space="preserve">(5) security for costs. </w:t>
      </w:r>
    </w:p>
    <w:p w:rsidR="00B77A34" w:rsidRPr="004000AB" w:rsidRDefault="00B77A34" w:rsidP="00E90323">
      <w:pPr>
        <w:spacing w:before="100" w:beforeAutospacing="1" w:after="100" w:afterAutospacing="1" w:line="240" w:lineRule="auto"/>
        <w:outlineLvl w:val="1"/>
        <w:rPr>
          <w:rFonts w:ascii="Arial" w:hAnsi="Arial" w:cs="Arial"/>
          <w:b/>
          <w:bCs/>
          <w:sz w:val="24"/>
          <w:szCs w:val="24"/>
        </w:rPr>
      </w:pPr>
      <w:bookmarkStart w:id="30" w:name="44.31"/>
      <w:bookmarkEnd w:id="30"/>
      <w:r w:rsidRPr="004000AB">
        <w:rPr>
          <w:rFonts w:ascii="Arial" w:hAnsi="Arial" w:cs="Arial"/>
          <w:b/>
          <w:bCs/>
          <w:sz w:val="24"/>
          <w:szCs w:val="24"/>
        </w:rPr>
        <w:t>44.</w:t>
      </w:r>
      <w:r>
        <w:rPr>
          <w:rFonts w:ascii="Arial" w:hAnsi="Arial" w:cs="Arial"/>
          <w:b/>
          <w:bCs/>
          <w:sz w:val="24"/>
          <w:szCs w:val="24"/>
        </w:rPr>
        <w:t>26</w:t>
      </w:r>
    </w:p>
    <w:p w:rsidR="00B77A34" w:rsidRPr="004000AB" w:rsidRDefault="00B77A34" w:rsidP="00E90323">
      <w:pPr>
        <w:spacing w:before="100" w:beforeAutospacing="1" w:after="100" w:afterAutospacing="1" w:line="240" w:lineRule="auto"/>
        <w:rPr>
          <w:rFonts w:ascii="Arial" w:hAnsi="Arial" w:cs="Arial"/>
          <w:sz w:val="24"/>
          <w:szCs w:val="24"/>
        </w:rPr>
      </w:pPr>
      <w:r w:rsidRPr="004000AB">
        <w:rPr>
          <w:rFonts w:ascii="Arial" w:hAnsi="Arial" w:cs="Arial"/>
          <w:sz w:val="24"/>
          <w:szCs w:val="24"/>
        </w:rPr>
        <w:t xml:space="preserve">Where the application is for permission to appeal from a case management decision, the </w:t>
      </w:r>
      <w:r>
        <w:rPr>
          <w:rFonts w:ascii="Arial" w:hAnsi="Arial" w:cs="Arial"/>
          <w:sz w:val="24"/>
          <w:szCs w:val="24"/>
        </w:rPr>
        <w:t xml:space="preserve">lower </w:t>
      </w:r>
      <w:proofErr w:type="spellStart"/>
      <w:r w:rsidRPr="004000AB">
        <w:rPr>
          <w:rFonts w:ascii="Arial" w:hAnsi="Arial" w:cs="Arial"/>
          <w:sz w:val="24"/>
          <w:szCs w:val="24"/>
        </w:rPr>
        <w:t>Court</w:t>
      </w:r>
      <w:hyperlink r:id="rId32" w:history="1">
        <w:r w:rsidRPr="004000AB">
          <w:rPr>
            <w:rFonts w:ascii="Arial" w:hAnsi="Arial" w:cs="Arial"/>
            <w:sz w:val="24"/>
            <w:szCs w:val="24"/>
            <w:vertAlign w:val="superscript"/>
          </w:rPr>
          <w:t>G</w:t>
        </w:r>
        <w:proofErr w:type="spellEnd"/>
      </w:hyperlink>
      <w:r w:rsidRPr="004000AB">
        <w:rPr>
          <w:rFonts w:ascii="Arial" w:hAnsi="Arial" w:cs="Arial"/>
          <w:sz w:val="24"/>
          <w:szCs w:val="24"/>
        </w:rPr>
        <w:t xml:space="preserve"> </w:t>
      </w:r>
      <w:r>
        <w:rPr>
          <w:rFonts w:ascii="Arial" w:hAnsi="Arial" w:cs="Arial"/>
          <w:sz w:val="24"/>
          <w:szCs w:val="24"/>
        </w:rPr>
        <w:t>or the appeal Court deciding</w:t>
      </w:r>
      <w:r w:rsidRPr="004000AB">
        <w:rPr>
          <w:rFonts w:ascii="Arial" w:hAnsi="Arial" w:cs="Arial"/>
          <w:sz w:val="24"/>
          <w:szCs w:val="24"/>
        </w:rPr>
        <w:t xml:space="preserve"> the application may take into account whether: </w:t>
      </w:r>
    </w:p>
    <w:p w:rsidR="00B77A34" w:rsidRPr="004000AB" w:rsidRDefault="00B77A34" w:rsidP="00E90323">
      <w:pPr>
        <w:spacing w:beforeAutospacing="1" w:after="0" w:afterAutospacing="1" w:line="240" w:lineRule="auto"/>
        <w:rPr>
          <w:rFonts w:ascii="Arial" w:hAnsi="Arial" w:cs="Arial"/>
          <w:sz w:val="24"/>
          <w:szCs w:val="24"/>
        </w:rPr>
      </w:pPr>
      <w:r w:rsidRPr="004000AB">
        <w:rPr>
          <w:rFonts w:ascii="Arial" w:hAnsi="Arial" w:cs="Arial"/>
          <w:sz w:val="24"/>
          <w:szCs w:val="24"/>
        </w:rPr>
        <w:t xml:space="preserve">(1) the issue is of sufficient significance to justify the costs of an appeal; </w:t>
      </w:r>
    </w:p>
    <w:p w:rsidR="00B77A34" w:rsidRPr="004000AB" w:rsidRDefault="00B77A34" w:rsidP="00E90323">
      <w:pPr>
        <w:spacing w:beforeAutospacing="1" w:after="0" w:afterAutospacing="1" w:line="240" w:lineRule="auto"/>
        <w:rPr>
          <w:rFonts w:ascii="Arial" w:hAnsi="Arial" w:cs="Arial"/>
          <w:sz w:val="24"/>
          <w:szCs w:val="24"/>
        </w:rPr>
      </w:pPr>
      <w:r w:rsidRPr="004000AB">
        <w:rPr>
          <w:rFonts w:ascii="Arial" w:hAnsi="Arial" w:cs="Arial"/>
          <w:sz w:val="24"/>
          <w:szCs w:val="24"/>
        </w:rPr>
        <w:t xml:space="preserve">(2) the procedural consequences of an appeal (e.g. loss of trial date) outweigh the significance of the case management decision; and </w:t>
      </w:r>
    </w:p>
    <w:p w:rsidR="00B77A34" w:rsidRPr="004000AB" w:rsidRDefault="00B77A34" w:rsidP="00E90323">
      <w:pPr>
        <w:spacing w:beforeAutospacing="1" w:after="0" w:afterAutospacing="1" w:line="240" w:lineRule="auto"/>
        <w:rPr>
          <w:rFonts w:ascii="Arial" w:hAnsi="Arial" w:cs="Arial"/>
          <w:sz w:val="24"/>
          <w:szCs w:val="24"/>
        </w:rPr>
      </w:pPr>
      <w:r w:rsidRPr="004000AB">
        <w:rPr>
          <w:rFonts w:ascii="Arial" w:hAnsi="Arial" w:cs="Arial"/>
          <w:sz w:val="24"/>
          <w:szCs w:val="24"/>
        </w:rPr>
        <w:t xml:space="preserve">(3) it would be more convenient to determine the issue at or after trial. </w:t>
      </w:r>
    </w:p>
    <w:p w:rsidR="00B77A34" w:rsidRDefault="00B77A34" w:rsidP="00E90323">
      <w:pPr>
        <w:spacing w:before="100" w:beforeAutospacing="1" w:after="100" w:afterAutospacing="1" w:line="240" w:lineRule="auto"/>
        <w:outlineLvl w:val="1"/>
        <w:rPr>
          <w:rFonts w:ascii="Arial" w:hAnsi="Arial" w:cs="Arial"/>
          <w:b/>
          <w:bCs/>
          <w:sz w:val="24"/>
          <w:szCs w:val="24"/>
        </w:rPr>
      </w:pPr>
      <w:r w:rsidRPr="004000AB">
        <w:rPr>
          <w:rFonts w:ascii="Arial" w:hAnsi="Arial" w:cs="Arial"/>
          <w:b/>
          <w:bCs/>
          <w:sz w:val="24"/>
          <w:szCs w:val="24"/>
        </w:rPr>
        <w:t>Appellant's notice</w:t>
      </w:r>
    </w:p>
    <w:p w:rsidR="00B77A34" w:rsidRDefault="00B77A34" w:rsidP="00E90323">
      <w:pPr>
        <w:spacing w:before="100" w:beforeAutospacing="1" w:after="100" w:afterAutospacing="1" w:line="240" w:lineRule="auto"/>
        <w:outlineLvl w:val="1"/>
        <w:rPr>
          <w:rFonts w:ascii="Arial" w:hAnsi="Arial" w:cs="Arial"/>
          <w:b/>
          <w:bCs/>
          <w:sz w:val="24"/>
          <w:szCs w:val="24"/>
        </w:rPr>
      </w:pPr>
      <w:r w:rsidRPr="00840D0A">
        <w:rPr>
          <w:rFonts w:ascii="Arial" w:hAnsi="Arial" w:cs="Arial"/>
          <w:b/>
          <w:bCs/>
          <w:sz w:val="24"/>
          <w:szCs w:val="24"/>
        </w:rPr>
        <w:t>44.</w:t>
      </w:r>
      <w:r>
        <w:rPr>
          <w:rFonts w:ascii="Arial" w:hAnsi="Arial" w:cs="Arial"/>
          <w:b/>
          <w:bCs/>
          <w:sz w:val="24"/>
          <w:szCs w:val="24"/>
        </w:rPr>
        <w:t>27</w:t>
      </w:r>
    </w:p>
    <w:p w:rsidR="00B77A34" w:rsidRDefault="00B77A34" w:rsidP="00E90323">
      <w:pPr>
        <w:spacing w:before="100" w:beforeAutospacing="1" w:after="100" w:afterAutospacing="1" w:line="240" w:lineRule="auto"/>
        <w:outlineLvl w:val="1"/>
        <w:rPr>
          <w:rFonts w:ascii="Arial" w:hAnsi="Arial" w:cs="Arial"/>
          <w:bCs/>
          <w:sz w:val="24"/>
          <w:szCs w:val="24"/>
        </w:rPr>
      </w:pPr>
      <w:r w:rsidRPr="008652D9">
        <w:rPr>
          <w:rFonts w:ascii="Arial" w:hAnsi="Arial" w:cs="Arial"/>
          <w:bCs/>
          <w:sz w:val="24"/>
          <w:szCs w:val="24"/>
        </w:rPr>
        <w:t>An appellant’s notice must be filed in all cases.</w:t>
      </w:r>
      <w:r>
        <w:rPr>
          <w:rFonts w:ascii="Arial" w:hAnsi="Arial" w:cs="Arial"/>
          <w:bCs/>
          <w:sz w:val="24"/>
          <w:szCs w:val="24"/>
        </w:rPr>
        <w:t xml:space="preserve"> </w:t>
      </w:r>
    </w:p>
    <w:p w:rsidR="00B77A34" w:rsidRDefault="00B77A34" w:rsidP="00E90323">
      <w:pPr>
        <w:spacing w:before="100" w:beforeAutospacing="1" w:after="100" w:afterAutospacing="1" w:line="240" w:lineRule="auto"/>
        <w:outlineLvl w:val="1"/>
        <w:rPr>
          <w:rFonts w:ascii="Arial" w:hAnsi="Arial" w:cs="Arial"/>
          <w:b/>
          <w:bCs/>
          <w:sz w:val="24"/>
          <w:szCs w:val="24"/>
        </w:rPr>
      </w:pPr>
      <w:r w:rsidRPr="00CE53B8">
        <w:rPr>
          <w:rFonts w:ascii="Arial" w:hAnsi="Arial" w:cs="Arial"/>
          <w:b/>
          <w:bCs/>
          <w:sz w:val="24"/>
          <w:szCs w:val="24"/>
        </w:rPr>
        <w:lastRenderedPageBreak/>
        <w:t>44.</w:t>
      </w:r>
      <w:r>
        <w:rPr>
          <w:rFonts w:ascii="Arial" w:hAnsi="Arial" w:cs="Arial"/>
          <w:b/>
          <w:bCs/>
          <w:sz w:val="24"/>
          <w:szCs w:val="24"/>
        </w:rPr>
        <w:t>28</w:t>
      </w:r>
    </w:p>
    <w:p w:rsidR="00B77A34" w:rsidRDefault="00B77A34" w:rsidP="00E90323">
      <w:pPr>
        <w:spacing w:before="100" w:beforeAutospacing="1" w:after="100" w:afterAutospacing="1" w:line="240" w:lineRule="auto"/>
        <w:outlineLvl w:val="1"/>
        <w:rPr>
          <w:rFonts w:ascii="Arial" w:hAnsi="Arial" w:cs="Arial"/>
          <w:bCs/>
          <w:sz w:val="24"/>
          <w:szCs w:val="24"/>
        </w:rPr>
      </w:pPr>
      <w:r>
        <w:rPr>
          <w:rFonts w:ascii="Arial" w:hAnsi="Arial" w:cs="Arial"/>
          <w:bCs/>
          <w:sz w:val="24"/>
          <w:szCs w:val="24"/>
        </w:rPr>
        <w:t>Subject to Rule 44.28A, an appellant’s notice must:</w:t>
      </w:r>
    </w:p>
    <w:p w:rsidR="00B77A34" w:rsidRDefault="00B77A34" w:rsidP="00E90323">
      <w:pPr>
        <w:spacing w:before="100" w:beforeAutospacing="1" w:after="100" w:afterAutospacing="1" w:line="240" w:lineRule="auto"/>
        <w:outlineLvl w:val="1"/>
        <w:rPr>
          <w:rFonts w:ascii="Arial" w:hAnsi="Arial" w:cs="Arial"/>
          <w:bCs/>
          <w:sz w:val="24"/>
          <w:szCs w:val="24"/>
        </w:rPr>
      </w:pPr>
      <w:r>
        <w:rPr>
          <w:rFonts w:ascii="Arial" w:hAnsi="Arial" w:cs="Arial"/>
          <w:bCs/>
          <w:sz w:val="24"/>
          <w:szCs w:val="24"/>
        </w:rPr>
        <w:t>(1) set out the grounds of appeal relied on and</w:t>
      </w:r>
    </w:p>
    <w:p w:rsidR="00B77A34" w:rsidRDefault="00B77A34" w:rsidP="00E90323">
      <w:pPr>
        <w:spacing w:before="100" w:beforeAutospacing="1" w:after="100" w:afterAutospacing="1" w:line="240" w:lineRule="auto"/>
        <w:outlineLvl w:val="1"/>
        <w:rPr>
          <w:rFonts w:ascii="Arial" w:hAnsi="Arial" w:cs="Arial"/>
          <w:bCs/>
          <w:sz w:val="24"/>
          <w:szCs w:val="24"/>
        </w:rPr>
      </w:pPr>
      <w:r>
        <w:rPr>
          <w:rFonts w:ascii="Arial" w:hAnsi="Arial" w:cs="Arial"/>
          <w:bCs/>
          <w:sz w:val="24"/>
          <w:szCs w:val="24"/>
        </w:rPr>
        <w:t>(2) include or be accompanied by a skeleton argument.</w:t>
      </w:r>
    </w:p>
    <w:p w:rsidR="00B77A34" w:rsidRPr="006A6348" w:rsidRDefault="00B77A34" w:rsidP="00E90323">
      <w:pPr>
        <w:spacing w:before="100" w:beforeAutospacing="1" w:after="100" w:afterAutospacing="1" w:line="240" w:lineRule="auto"/>
        <w:outlineLvl w:val="1"/>
        <w:rPr>
          <w:rFonts w:ascii="Arial" w:hAnsi="Arial" w:cs="Arial"/>
          <w:b/>
          <w:bCs/>
          <w:sz w:val="24"/>
          <w:szCs w:val="24"/>
        </w:rPr>
      </w:pPr>
      <w:r w:rsidRPr="006A6348">
        <w:rPr>
          <w:rFonts w:ascii="Arial" w:hAnsi="Arial" w:cs="Arial"/>
          <w:b/>
          <w:bCs/>
          <w:sz w:val="24"/>
          <w:szCs w:val="24"/>
        </w:rPr>
        <w:t>44.28A</w:t>
      </w:r>
    </w:p>
    <w:p w:rsidR="00B77A34" w:rsidRPr="00CE53B8" w:rsidRDefault="00B77A34" w:rsidP="00E90323">
      <w:pPr>
        <w:spacing w:before="100" w:beforeAutospacing="1" w:after="100" w:afterAutospacing="1" w:line="240" w:lineRule="auto"/>
        <w:outlineLvl w:val="1"/>
        <w:rPr>
          <w:rFonts w:ascii="Arial" w:hAnsi="Arial" w:cs="Arial"/>
          <w:bCs/>
          <w:sz w:val="24"/>
          <w:szCs w:val="24"/>
        </w:rPr>
      </w:pPr>
      <w:r>
        <w:rPr>
          <w:rFonts w:ascii="Arial" w:hAnsi="Arial" w:cs="Arial"/>
          <w:bCs/>
          <w:sz w:val="24"/>
          <w:szCs w:val="24"/>
        </w:rPr>
        <w:t>Where it is impractical to comply with Rule 44.28, a statement of the grounds of appeal and the skeleton argument must be filed within 14 days of filing the appellant’s notice.</w:t>
      </w:r>
    </w:p>
    <w:p w:rsidR="00B77A34" w:rsidRPr="004000AB" w:rsidRDefault="00B77A34" w:rsidP="00E90323">
      <w:pPr>
        <w:spacing w:before="100" w:beforeAutospacing="1" w:after="100" w:afterAutospacing="1" w:line="240" w:lineRule="auto"/>
        <w:outlineLvl w:val="1"/>
        <w:rPr>
          <w:rFonts w:ascii="Arial" w:hAnsi="Arial" w:cs="Arial"/>
          <w:b/>
          <w:bCs/>
          <w:sz w:val="24"/>
          <w:szCs w:val="24"/>
        </w:rPr>
      </w:pPr>
      <w:bookmarkStart w:id="31" w:name="44.32"/>
      <w:bookmarkStart w:id="32" w:name="44.33"/>
      <w:bookmarkStart w:id="33" w:name="44.34"/>
      <w:bookmarkStart w:id="34" w:name="44.35"/>
      <w:bookmarkEnd w:id="31"/>
      <w:bookmarkEnd w:id="32"/>
      <w:bookmarkEnd w:id="33"/>
      <w:bookmarkEnd w:id="34"/>
      <w:r w:rsidRPr="004000AB">
        <w:rPr>
          <w:rFonts w:ascii="Arial" w:hAnsi="Arial" w:cs="Arial"/>
          <w:b/>
          <w:bCs/>
          <w:sz w:val="24"/>
          <w:szCs w:val="24"/>
        </w:rPr>
        <w:t>44.</w:t>
      </w:r>
      <w:r>
        <w:rPr>
          <w:rFonts w:ascii="Arial" w:hAnsi="Arial" w:cs="Arial"/>
          <w:b/>
          <w:bCs/>
          <w:sz w:val="24"/>
          <w:szCs w:val="24"/>
        </w:rPr>
        <w:t>29</w:t>
      </w:r>
    </w:p>
    <w:p w:rsidR="00B77A34" w:rsidRPr="004000AB" w:rsidRDefault="00B77A34" w:rsidP="00E90323">
      <w:pPr>
        <w:spacing w:before="100" w:beforeAutospacing="1" w:after="100" w:afterAutospacing="1" w:line="240" w:lineRule="auto"/>
        <w:rPr>
          <w:rFonts w:ascii="Arial" w:hAnsi="Arial" w:cs="Arial"/>
          <w:sz w:val="24"/>
          <w:szCs w:val="24"/>
        </w:rPr>
      </w:pPr>
      <w:r w:rsidRPr="004000AB">
        <w:rPr>
          <w:rFonts w:ascii="Arial" w:hAnsi="Arial" w:cs="Arial"/>
          <w:sz w:val="24"/>
          <w:szCs w:val="24"/>
        </w:rPr>
        <w:t xml:space="preserve">The grounds of appeal must: </w:t>
      </w:r>
    </w:p>
    <w:p w:rsidR="00B77A34" w:rsidRPr="004000AB" w:rsidRDefault="00B77A34" w:rsidP="00E90323">
      <w:pPr>
        <w:spacing w:beforeAutospacing="1" w:after="0" w:afterAutospacing="1" w:line="240" w:lineRule="auto"/>
        <w:rPr>
          <w:rFonts w:ascii="Arial" w:hAnsi="Arial" w:cs="Arial"/>
          <w:sz w:val="24"/>
          <w:szCs w:val="24"/>
        </w:rPr>
      </w:pPr>
      <w:r w:rsidRPr="004000AB">
        <w:rPr>
          <w:rFonts w:ascii="Arial" w:hAnsi="Arial" w:cs="Arial"/>
          <w:sz w:val="24"/>
          <w:szCs w:val="24"/>
        </w:rPr>
        <w:t xml:space="preserve">(1) set out clearly the reasons why it is said the decision of the lower </w:t>
      </w:r>
      <w:proofErr w:type="spellStart"/>
      <w:r w:rsidRPr="004000AB">
        <w:rPr>
          <w:rFonts w:ascii="Arial" w:hAnsi="Arial" w:cs="Arial"/>
          <w:sz w:val="24"/>
          <w:szCs w:val="24"/>
        </w:rPr>
        <w:t>Court</w:t>
      </w:r>
      <w:hyperlink r:id="rId33" w:history="1">
        <w:r w:rsidRPr="004000AB">
          <w:rPr>
            <w:rFonts w:ascii="Arial" w:hAnsi="Arial" w:cs="Arial"/>
            <w:sz w:val="24"/>
            <w:szCs w:val="24"/>
            <w:vertAlign w:val="superscript"/>
          </w:rPr>
          <w:t>G</w:t>
        </w:r>
        <w:proofErr w:type="spellEnd"/>
      </w:hyperlink>
      <w:r w:rsidRPr="004000AB">
        <w:rPr>
          <w:rFonts w:ascii="Arial" w:hAnsi="Arial" w:cs="Arial"/>
          <w:sz w:val="24"/>
          <w:szCs w:val="24"/>
        </w:rPr>
        <w:t xml:space="preserve"> was: </w:t>
      </w:r>
    </w:p>
    <w:p w:rsidR="00B77A34" w:rsidRPr="004000AB" w:rsidRDefault="00B77A34" w:rsidP="00E90323">
      <w:pPr>
        <w:spacing w:beforeAutospacing="1" w:after="0" w:afterAutospacing="1" w:line="240" w:lineRule="auto"/>
        <w:rPr>
          <w:rFonts w:ascii="Arial" w:hAnsi="Arial" w:cs="Arial"/>
          <w:sz w:val="24"/>
          <w:szCs w:val="24"/>
        </w:rPr>
      </w:pPr>
      <w:r w:rsidRPr="004000AB">
        <w:rPr>
          <w:rFonts w:ascii="Arial" w:hAnsi="Arial" w:cs="Arial"/>
          <w:sz w:val="24"/>
          <w:szCs w:val="24"/>
        </w:rPr>
        <w:t xml:space="preserve">(a) wrong; or </w:t>
      </w:r>
    </w:p>
    <w:p w:rsidR="00B77A34" w:rsidRPr="004000AB" w:rsidRDefault="00B77A34" w:rsidP="002B208A">
      <w:pPr>
        <w:spacing w:before="100" w:beforeAutospacing="1" w:after="100" w:afterAutospacing="1" w:line="240" w:lineRule="auto"/>
        <w:rPr>
          <w:rFonts w:ascii="Arial" w:hAnsi="Arial" w:cs="Arial"/>
          <w:sz w:val="24"/>
          <w:szCs w:val="24"/>
        </w:rPr>
      </w:pPr>
      <w:r w:rsidRPr="004000AB">
        <w:rPr>
          <w:rFonts w:ascii="Arial" w:hAnsi="Arial" w:cs="Arial"/>
          <w:sz w:val="24"/>
          <w:szCs w:val="24"/>
        </w:rPr>
        <w:t xml:space="preserve">(b) unjust because of a serious procedural or other irregularity in the proceedings in the lower </w:t>
      </w:r>
      <w:proofErr w:type="spellStart"/>
      <w:r w:rsidRPr="004000AB">
        <w:rPr>
          <w:rFonts w:ascii="Arial" w:hAnsi="Arial" w:cs="Arial"/>
          <w:sz w:val="24"/>
          <w:szCs w:val="24"/>
        </w:rPr>
        <w:t>Court</w:t>
      </w:r>
      <w:hyperlink r:id="rId34" w:history="1">
        <w:r w:rsidRPr="004000AB">
          <w:rPr>
            <w:rFonts w:ascii="Arial" w:hAnsi="Arial" w:cs="Arial"/>
            <w:sz w:val="24"/>
            <w:szCs w:val="24"/>
            <w:vertAlign w:val="superscript"/>
          </w:rPr>
          <w:t>G</w:t>
        </w:r>
        <w:proofErr w:type="spellEnd"/>
      </w:hyperlink>
      <w:r w:rsidR="009E02A9">
        <w:rPr>
          <w:rFonts w:ascii="Arial" w:hAnsi="Arial" w:cs="Arial"/>
          <w:sz w:val="24"/>
          <w:szCs w:val="24"/>
          <w:vertAlign w:val="superscript"/>
        </w:rPr>
        <w:t xml:space="preserve"> </w:t>
      </w:r>
      <w:r w:rsidRPr="004000AB">
        <w:rPr>
          <w:rFonts w:ascii="Arial" w:hAnsi="Arial" w:cs="Arial"/>
          <w:sz w:val="24"/>
          <w:szCs w:val="24"/>
        </w:rPr>
        <w:t xml:space="preserve">; </w:t>
      </w:r>
    </w:p>
    <w:p w:rsidR="004B7562" w:rsidRDefault="00B77A34" w:rsidP="00E90323">
      <w:pPr>
        <w:spacing w:beforeAutospacing="1" w:after="0" w:afterAutospacing="1" w:line="240" w:lineRule="auto"/>
        <w:rPr>
          <w:rFonts w:ascii="Arial" w:hAnsi="Arial" w:cs="Arial"/>
          <w:sz w:val="24"/>
          <w:szCs w:val="24"/>
        </w:rPr>
      </w:pPr>
      <w:r w:rsidRPr="004000AB">
        <w:rPr>
          <w:rFonts w:ascii="Arial" w:hAnsi="Arial" w:cs="Arial"/>
          <w:sz w:val="24"/>
          <w:szCs w:val="24"/>
        </w:rPr>
        <w:t>(2) specify, in respect of each ground, whether the ground raises an appeal on a point of law or is an appeal against a finding of fact</w:t>
      </w:r>
      <w:r w:rsidR="004B7562">
        <w:rPr>
          <w:rFonts w:ascii="Arial" w:hAnsi="Arial" w:cs="Arial"/>
          <w:sz w:val="24"/>
          <w:szCs w:val="24"/>
        </w:rPr>
        <w:t>; and</w:t>
      </w:r>
    </w:p>
    <w:p w:rsidR="00B77A34" w:rsidRPr="004000AB" w:rsidRDefault="004B7562" w:rsidP="00E90323">
      <w:pPr>
        <w:spacing w:beforeAutospacing="1" w:after="0" w:afterAutospacing="1" w:line="240" w:lineRule="auto"/>
        <w:rPr>
          <w:rFonts w:ascii="Arial" w:hAnsi="Arial" w:cs="Arial"/>
          <w:sz w:val="24"/>
          <w:szCs w:val="24"/>
        </w:rPr>
      </w:pPr>
      <w:r>
        <w:rPr>
          <w:rFonts w:ascii="Arial" w:hAnsi="Arial" w:cs="Arial"/>
          <w:sz w:val="24"/>
          <w:szCs w:val="24"/>
        </w:rPr>
        <w:t xml:space="preserve">(3) state the orders sought on appeal. </w:t>
      </w:r>
      <w:r w:rsidR="00B77A34" w:rsidRPr="004000AB">
        <w:rPr>
          <w:rFonts w:ascii="Arial" w:hAnsi="Arial" w:cs="Arial"/>
          <w:sz w:val="24"/>
          <w:szCs w:val="24"/>
        </w:rPr>
        <w:t xml:space="preserve"> </w:t>
      </w:r>
    </w:p>
    <w:p w:rsidR="00B77A34" w:rsidRDefault="00B77A34" w:rsidP="00E90323">
      <w:pPr>
        <w:spacing w:before="100" w:beforeAutospacing="1" w:after="100" w:afterAutospacing="1" w:line="240" w:lineRule="auto"/>
        <w:outlineLvl w:val="1"/>
        <w:rPr>
          <w:rFonts w:ascii="Arial" w:hAnsi="Arial" w:cs="Arial"/>
          <w:b/>
          <w:bCs/>
          <w:sz w:val="24"/>
          <w:szCs w:val="24"/>
        </w:rPr>
      </w:pPr>
      <w:bookmarkStart w:id="35" w:name="44.36"/>
      <w:bookmarkStart w:id="36" w:name="44.37"/>
      <w:bookmarkStart w:id="37" w:name="44.38"/>
      <w:bookmarkEnd w:id="35"/>
      <w:bookmarkEnd w:id="36"/>
      <w:bookmarkEnd w:id="37"/>
      <w:r>
        <w:rPr>
          <w:rFonts w:ascii="Arial" w:hAnsi="Arial" w:cs="Arial"/>
          <w:b/>
          <w:bCs/>
          <w:sz w:val="24"/>
          <w:szCs w:val="24"/>
        </w:rPr>
        <w:t>44.29A</w:t>
      </w:r>
    </w:p>
    <w:p w:rsidR="00B77A34" w:rsidRDefault="00B77A34" w:rsidP="00E90323">
      <w:pPr>
        <w:spacing w:before="100" w:beforeAutospacing="1" w:after="100" w:afterAutospacing="1" w:line="240" w:lineRule="auto"/>
        <w:outlineLvl w:val="1"/>
        <w:rPr>
          <w:rFonts w:ascii="Arial" w:hAnsi="Arial" w:cs="Arial"/>
          <w:bCs/>
          <w:sz w:val="24"/>
          <w:szCs w:val="24"/>
        </w:rPr>
      </w:pPr>
      <w:r>
        <w:rPr>
          <w:rFonts w:ascii="Arial" w:hAnsi="Arial" w:cs="Arial"/>
          <w:bCs/>
          <w:sz w:val="24"/>
          <w:szCs w:val="24"/>
        </w:rPr>
        <w:t xml:space="preserve">An appellant’s notice which includes a skeleton argument or a skeleton argument filed in compliance with Rule 44.28A must be accompanied by – </w:t>
      </w:r>
    </w:p>
    <w:p w:rsidR="00B77A34" w:rsidRDefault="00B77A34" w:rsidP="00E90323">
      <w:pPr>
        <w:spacing w:before="100" w:beforeAutospacing="1" w:after="100" w:afterAutospacing="1" w:line="240" w:lineRule="auto"/>
        <w:outlineLvl w:val="1"/>
        <w:rPr>
          <w:rFonts w:ascii="Arial" w:hAnsi="Arial" w:cs="Arial"/>
          <w:bCs/>
          <w:sz w:val="24"/>
          <w:szCs w:val="24"/>
        </w:rPr>
      </w:pPr>
      <w:r>
        <w:rPr>
          <w:rFonts w:ascii="Arial" w:hAnsi="Arial" w:cs="Arial"/>
          <w:bCs/>
          <w:sz w:val="24"/>
          <w:szCs w:val="24"/>
        </w:rPr>
        <w:t xml:space="preserve">(1) where an application for permission to appeal is made in an appellant’s notice filed pursuant to Rule 44.6(2), any witness statement </w:t>
      </w:r>
      <w:r w:rsidR="004A2FCA">
        <w:rPr>
          <w:rFonts w:ascii="Arial" w:hAnsi="Arial" w:cs="Arial"/>
          <w:bCs/>
          <w:sz w:val="24"/>
          <w:szCs w:val="24"/>
        </w:rPr>
        <w:t>and</w:t>
      </w:r>
      <w:r>
        <w:rPr>
          <w:rFonts w:ascii="Arial" w:hAnsi="Arial" w:cs="Arial"/>
          <w:bCs/>
          <w:sz w:val="24"/>
          <w:szCs w:val="24"/>
        </w:rPr>
        <w:t xml:space="preserve"> affidavit in support of the application;</w:t>
      </w:r>
    </w:p>
    <w:p w:rsidR="00B77A34" w:rsidRDefault="00B77A34" w:rsidP="00E90323">
      <w:pPr>
        <w:spacing w:before="100" w:beforeAutospacing="1" w:after="100" w:afterAutospacing="1" w:line="240" w:lineRule="auto"/>
        <w:outlineLvl w:val="1"/>
        <w:rPr>
          <w:rFonts w:ascii="Arial" w:hAnsi="Arial" w:cs="Arial"/>
          <w:bCs/>
          <w:sz w:val="24"/>
          <w:szCs w:val="24"/>
        </w:rPr>
      </w:pPr>
      <w:r>
        <w:rPr>
          <w:rFonts w:ascii="Arial" w:hAnsi="Arial" w:cs="Arial"/>
          <w:bCs/>
          <w:sz w:val="24"/>
          <w:szCs w:val="24"/>
        </w:rPr>
        <w:t xml:space="preserve">(2) where an application for permission to appeal is made in an appellant’s notice filed pursuant to Rule 44.9 – </w:t>
      </w:r>
    </w:p>
    <w:p w:rsidR="00B77A34" w:rsidRDefault="00B77A34" w:rsidP="006A6348">
      <w:pPr>
        <w:spacing w:before="100" w:beforeAutospacing="1" w:after="100" w:afterAutospacing="1" w:line="240" w:lineRule="auto"/>
        <w:ind w:left="720" w:hanging="720"/>
        <w:outlineLvl w:val="1"/>
        <w:rPr>
          <w:rFonts w:ascii="Arial" w:hAnsi="Arial" w:cs="Arial"/>
          <w:bCs/>
          <w:sz w:val="24"/>
          <w:szCs w:val="24"/>
        </w:rPr>
      </w:pPr>
      <w:r>
        <w:rPr>
          <w:rFonts w:ascii="Arial" w:hAnsi="Arial" w:cs="Arial"/>
          <w:bCs/>
          <w:sz w:val="24"/>
          <w:szCs w:val="24"/>
        </w:rPr>
        <w:tab/>
        <w:t>(a) a copy of the order refusing permission to appeal, together with a copy of the Judge’s reasons for refusing permission to appeal;</w:t>
      </w:r>
    </w:p>
    <w:p w:rsidR="00B77A34" w:rsidRDefault="00B77A34" w:rsidP="006A6348">
      <w:pPr>
        <w:spacing w:before="100" w:beforeAutospacing="1" w:after="100" w:afterAutospacing="1" w:line="240" w:lineRule="auto"/>
        <w:ind w:left="720" w:hanging="720"/>
        <w:outlineLvl w:val="1"/>
        <w:rPr>
          <w:rFonts w:ascii="Arial" w:hAnsi="Arial" w:cs="Arial"/>
          <w:bCs/>
          <w:sz w:val="24"/>
          <w:szCs w:val="24"/>
        </w:rPr>
      </w:pPr>
      <w:r>
        <w:rPr>
          <w:rFonts w:ascii="Arial" w:hAnsi="Arial" w:cs="Arial"/>
          <w:bCs/>
          <w:sz w:val="24"/>
          <w:szCs w:val="24"/>
        </w:rPr>
        <w:tab/>
        <w:t>(b) the claim form and statements of case (where relevant to the subject of the appeal;</w:t>
      </w:r>
    </w:p>
    <w:p w:rsidR="00B77A34" w:rsidRDefault="00B77A34" w:rsidP="006A6348">
      <w:pPr>
        <w:spacing w:before="100" w:beforeAutospacing="1" w:after="100" w:afterAutospacing="1" w:line="240" w:lineRule="auto"/>
        <w:ind w:left="720" w:hanging="720"/>
        <w:outlineLvl w:val="1"/>
        <w:rPr>
          <w:rFonts w:ascii="Arial" w:hAnsi="Arial" w:cs="Arial"/>
          <w:bCs/>
          <w:sz w:val="24"/>
          <w:szCs w:val="24"/>
        </w:rPr>
      </w:pPr>
      <w:r>
        <w:rPr>
          <w:rFonts w:ascii="Arial" w:hAnsi="Arial" w:cs="Arial"/>
          <w:bCs/>
          <w:sz w:val="24"/>
          <w:szCs w:val="24"/>
        </w:rPr>
        <w:tab/>
        <w:t>(c) a suitable record of the judgment;</w:t>
      </w:r>
    </w:p>
    <w:p w:rsidR="004B7562" w:rsidRDefault="00B77A34" w:rsidP="006A6348">
      <w:pPr>
        <w:spacing w:before="100" w:beforeAutospacing="1" w:after="100" w:afterAutospacing="1" w:line="240" w:lineRule="auto"/>
        <w:ind w:left="720" w:hanging="720"/>
        <w:outlineLvl w:val="1"/>
        <w:rPr>
          <w:rFonts w:ascii="Arial" w:hAnsi="Arial" w:cs="Arial"/>
          <w:bCs/>
          <w:sz w:val="24"/>
          <w:szCs w:val="24"/>
        </w:rPr>
      </w:pPr>
      <w:r>
        <w:rPr>
          <w:rFonts w:ascii="Arial" w:hAnsi="Arial" w:cs="Arial"/>
          <w:bCs/>
          <w:sz w:val="24"/>
          <w:szCs w:val="24"/>
        </w:rPr>
        <w:tab/>
        <w:t>(d)</w:t>
      </w:r>
      <w:r w:rsidR="004B7562">
        <w:rPr>
          <w:rFonts w:ascii="Arial" w:hAnsi="Arial" w:cs="Arial"/>
          <w:bCs/>
          <w:sz w:val="24"/>
          <w:szCs w:val="24"/>
        </w:rPr>
        <w:t xml:space="preserve"> </w:t>
      </w:r>
      <w:r w:rsidR="00C757B9">
        <w:rPr>
          <w:rFonts w:ascii="Arial" w:hAnsi="Arial" w:cs="Arial"/>
          <w:bCs/>
          <w:sz w:val="24"/>
          <w:szCs w:val="24"/>
        </w:rPr>
        <w:t xml:space="preserve">a copy </w:t>
      </w:r>
      <w:r w:rsidR="00BB0BDE">
        <w:rPr>
          <w:rFonts w:ascii="Arial" w:hAnsi="Arial" w:cs="Arial"/>
          <w:bCs/>
          <w:sz w:val="24"/>
          <w:szCs w:val="24"/>
        </w:rPr>
        <w:t>or record of the decision appealed</w:t>
      </w:r>
      <w:r w:rsidR="00C757B9">
        <w:rPr>
          <w:rFonts w:ascii="Arial" w:hAnsi="Arial" w:cs="Arial"/>
          <w:bCs/>
          <w:sz w:val="24"/>
          <w:szCs w:val="24"/>
        </w:rPr>
        <w:t xml:space="preserve"> from; </w:t>
      </w:r>
      <w:r>
        <w:rPr>
          <w:rFonts w:ascii="Arial" w:hAnsi="Arial" w:cs="Arial"/>
          <w:bCs/>
          <w:sz w:val="24"/>
          <w:szCs w:val="24"/>
        </w:rPr>
        <w:t xml:space="preserve"> </w:t>
      </w:r>
    </w:p>
    <w:p w:rsidR="00B77A34" w:rsidRDefault="004B7562" w:rsidP="00E53997">
      <w:pPr>
        <w:spacing w:before="100" w:beforeAutospacing="1" w:after="100" w:afterAutospacing="1" w:line="240" w:lineRule="auto"/>
        <w:ind w:left="720"/>
        <w:outlineLvl w:val="1"/>
        <w:rPr>
          <w:rFonts w:ascii="Arial" w:hAnsi="Arial" w:cs="Arial"/>
          <w:bCs/>
          <w:sz w:val="24"/>
          <w:szCs w:val="24"/>
        </w:rPr>
      </w:pPr>
      <w:r>
        <w:rPr>
          <w:rFonts w:ascii="Arial" w:hAnsi="Arial" w:cs="Arial"/>
          <w:bCs/>
          <w:sz w:val="24"/>
          <w:szCs w:val="24"/>
        </w:rPr>
        <w:lastRenderedPageBreak/>
        <w:t xml:space="preserve">(e) </w:t>
      </w:r>
      <w:r w:rsidR="00B77A34">
        <w:rPr>
          <w:rFonts w:ascii="Arial" w:hAnsi="Arial" w:cs="Arial"/>
          <w:bCs/>
          <w:sz w:val="24"/>
          <w:szCs w:val="24"/>
        </w:rPr>
        <w:t>those parts of the documentary evidence and any transcript of evidence reasonable considered necessary to enable the appeal Court to decide whether or not to grant permission to appeal; and</w:t>
      </w:r>
    </w:p>
    <w:p w:rsidR="00B77A34" w:rsidRDefault="00B77A34" w:rsidP="006A6348">
      <w:pPr>
        <w:spacing w:before="100" w:beforeAutospacing="1" w:after="100" w:afterAutospacing="1" w:line="240" w:lineRule="auto"/>
        <w:ind w:left="720" w:hanging="720"/>
        <w:outlineLvl w:val="1"/>
        <w:rPr>
          <w:rFonts w:ascii="Arial" w:hAnsi="Arial" w:cs="Arial"/>
          <w:bCs/>
          <w:sz w:val="24"/>
          <w:szCs w:val="24"/>
        </w:rPr>
      </w:pPr>
      <w:r>
        <w:rPr>
          <w:rFonts w:ascii="Arial" w:hAnsi="Arial" w:cs="Arial"/>
          <w:bCs/>
          <w:sz w:val="24"/>
          <w:szCs w:val="24"/>
        </w:rPr>
        <w:tab/>
        <w:t>(</w:t>
      </w:r>
      <w:r w:rsidR="004B7562">
        <w:rPr>
          <w:rFonts w:ascii="Arial" w:hAnsi="Arial" w:cs="Arial"/>
          <w:bCs/>
          <w:sz w:val="24"/>
          <w:szCs w:val="24"/>
        </w:rPr>
        <w:t>f</w:t>
      </w:r>
      <w:r>
        <w:rPr>
          <w:rFonts w:ascii="Arial" w:hAnsi="Arial" w:cs="Arial"/>
          <w:bCs/>
          <w:sz w:val="24"/>
          <w:szCs w:val="24"/>
        </w:rPr>
        <w:t>) any witness statement and affidavit in support of the application.</w:t>
      </w:r>
    </w:p>
    <w:p w:rsidR="00B77A34" w:rsidRPr="006A6348" w:rsidRDefault="00B77A34" w:rsidP="006A6348">
      <w:pPr>
        <w:spacing w:before="100" w:beforeAutospacing="1" w:after="100" w:afterAutospacing="1" w:line="240" w:lineRule="auto"/>
        <w:ind w:left="720" w:hanging="720"/>
        <w:outlineLvl w:val="1"/>
        <w:rPr>
          <w:rFonts w:ascii="Arial" w:hAnsi="Arial" w:cs="Arial"/>
          <w:b/>
          <w:bCs/>
          <w:sz w:val="24"/>
          <w:szCs w:val="24"/>
        </w:rPr>
      </w:pPr>
      <w:r w:rsidRPr="006A6348">
        <w:rPr>
          <w:rFonts w:ascii="Arial" w:hAnsi="Arial" w:cs="Arial"/>
          <w:b/>
          <w:bCs/>
          <w:sz w:val="24"/>
          <w:szCs w:val="24"/>
        </w:rPr>
        <w:t>44.29B</w:t>
      </w:r>
    </w:p>
    <w:p w:rsidR="00B77A34" w:rsidRPr="006A6348" w:rsidRDefault="00B77A34" w:rsidP="007966A1">
      <w:pPr>
        <w:spacing w:before="100" w:beforeAutospacing="1" w:after="100" w:afterAutospacing="1" w:line="240" w:lineRule="auto"/>
        <w:outlineLvl w:val="1"/>
        <w:rPr>
          <w:rFonts w:ascii="Arial" w:hAnsi="Arial" w:cs="Arial"/>
          <w:bCs/>
          <w:sz w:val="24"/>
          <w:szCs w:val="24"/>
        </w:rPr>
      </w:pPr>
      <w:r>
        <w:rPr>
          <w:rFonts w:ascii="Arial" w:hAnsi="Arial" w:cs="Arial"/>
          <w:bCs/>
          <w:sz w:val="24"/>
          <w:szCs w:val="24"/>
        </w:rPr>
        <w:t>Where the lower Court refers an application for permission to appeal to the appeal Court for decision, the appellant must file the documents referred to in Rule 44.29</w:t>
      </w:r>
      <w:r w:rsidR="00C26B31">
        <w:rPr>
          <w:rFonts w:ascii="Arial" w:hAnsi="Arial" w:cs="Arial"/>
          <w:bCs/>
          <w:sz w:val="24"/>
          <w:szCs w:val="24"/>
        </w:rPr>
        <w:t>A</w:t>
      </w:r>
      <w:r>
        <w:rPr>
          <w:rFonts w:ascii="Arial" w:hAnsi="Arial" w:cs="Arial"/>
          <w:bCs/>
          <w:sz w:val="24"/>
          <w:szCs w:val="24"/>
        </w:rPr>
        <w:t>(2) within 14 days of receipt of notification of the referral.</w:t>
      </w:r>
    </w:p>
    <w:p w:rsidR="00B77A34" w:rsidRPr="004000AB" w:rsidRDefault="00B77A34" w:rsidP="00E90323">
      <w:pPr>
        <w:spacing w:before="100" w:beforeAutospacing="1" w:after="100" w:afterAutospacing="1" w:line="240" w:lineRule="auto"/>
        <w:outlineLvl w:val="1"/>
        <w:rPr>
          <w:rFonts w:ascii="Arial" w:hAnsi="Arial" w:cs="Arial"/>
          <w:b/>
          <w:bCs/>
          <w:sz w:val="24"/>
          <w:szCs w:val="24"/>
        </w:rPr>
      </w:pPr>
      <w:r w:rsidRPr="004000AB">
        <w:rPr>
          <w:rFonts w:ascii="Arial" w:hAnsi="Arial" w:cs="Arial"/>
          <w:b/>
          <w:bCs/>
          <w:sz w:val="24"/>
          <w:szCs w:val="24"/>
        </w:rPr>
        <w:t>44.3</w:t>
      </w:r>
      <w:r>
        <w:rPr>
          <w:rFonts w:ascii="Arial" w:hAnsi="Arial" w:cs="Arial"/>
          <w:b/>
          <w:bCs/>
          <w:sz w:val="24"/>
          <w:szCs w:val="24"/>
        </w:rPr>
        <w:t>0</w:t>
      </w:r>
    </w:p>
    <w:p w:rsidR="00B77A34" w:rsidRDefault="00B77A34" w:rsidP="00E90323">
      <w:pPr>
        <w:spacing w:before="100" w:beforeAutospacing="1" w:after="100" w:afterAutospacing="1" w:line="240" w:lineRule="auto"/>
        <w:rPr>
          <w:rFonts w:ascii="Arial" w:hAnsi="Arial" w:cs="Arial"/>
          <w:sz w:val="24"/>
          <w:szCs w:val="24"/>
        </w:rPr>
      </w:pPr>
      <w:bookmarkStart w:id="38" w:name="44.39"/>
      <w:bookmarkStart w:id="39" w:name="44.40"/>
      <w:bookmarkStart w:id="40" w:name="44.41"/>
      <w:bookmarkStart w:id="41" w:name="44.42"/>
      <w:bookmarkStart w:id="42" w:name="44.43"/>
      <w:bookmarkStart w:id="43" w:name="44.44"/>
      <w:bookmarkEnd w:id="38"/>
      <w:bookmarkEnd w:id="39"/>
      <w:bookmarkEnd w:id="40"/>
      <w:bookmarkEnd w:id="41"/>
      <w:bookmarkEnd w:id="42"/>
      <w:bookmarkEnd w:id="43"/>
      <w:r>
        <w:rPr>
          <w:rFonts w:ascii="Arial" w:hAnsi="Arial" w:cs="Arial"/>
          <w:sz w:val="24"/>
          <w:szCs w:val="24"/>
        </w:rPr>
        <w:t xml:space="preserve">Unless the Court otherwise orders, the appellant must serve on each respondent – </w:t>
      </w:r>
    </w:p>
    <w:p w:rsidR="00B77A34" w:rsidRDefault="00B77A34" w:rsidP="00E90323">
      <w:pPr>
        <w:spacing w:before="100" w:beforeAutospacing="1" w:after="100" w:afterAutospacing="1" w:line="240" w:lineRule="auto"/>
        <w:rPr>
          <w:rFonts w:ascii="Arial" w:hAnsi="Arial" w:cs="Arial"/>
          <w:sz w:val="24"/>
          <w:szCs w:val="24"/>
        </w:rPr>
      </w:pPr>
      <w:r>
        <w:rPr>
          <w:rFonts w:ascii="Arial" w:hAnsi="Arial" w:cs="Arial"/>
          <w:sz w:val="24"/>
          <w:szCs w:val="24"/>
        </w:rPr>
        <w:tab/>
        <w:t>(a) a s</w:t>
      </w:r>
      <w:r w:rsidR="00C27599">
        <w:rPr>
          <w:rFonts w:ascii="Arial" w:hAnsi="Arial" w:cs="Arial"/>
          <w:sz w:val="24"/>
          <w:szCs w:val="24"/>
        </w:rPr>
        <w:t>e</w:t>
      </w:r>
      <w:r>
        <w:rPr>
          <w:rFonts w:ascii="Arial" w:hAnsi="Arial" w:cs="Arial"/>
          <w:sz w:val="24"/>
          <w:szCs w:val="24"/>
        </w:rPr>
        <w:t>aled copy of the appellant’s notice;</w:t>
      </w:r>
    </w:p>
    <w:p w:rsidR="00B77A34" w:rsidRDefault="00B77A34" w:rsidP="006A6348">
      <w:pPr>
        <w:spacing w:before="100" w:beforeAutospacing="1" w:after="100" w:afterAutospacing="1" w:line="240" w:lineRule="auto"/>
        <w:ind w:left="720" w:hanging="720"/>
        <w:rPr>
          <w:rFonts w:ascii="Arial" w:hAnsi="Arial" w:cs="Arial"/>
          <w:sz w:val="24"/>
          <w:szCs w:val="24"/>
        </w:rPr>
      </w:pPr>
      <w:r>
        <w:rPr>
          <w:rFonts w:ascii="Arial" w:hAnsi="Arial" w:cs="Arial"/>
          <w:sz w:val="24"/>
          <w:szCs w:val="24"/>
        </w:rPr>
        <w:tab/>
        <w:t>(b) copies of any statement of the grounds of appeal and any skeleton argument; and</w:t>
      </w:r>
    </w:p>
    <w:p w:rsidR="00B77A34" w:rsidRDefault="00B77A34" w:rsidP="006A6348">
      <w:pPr>
        <w:spacing w:before="100" w:beforeAutospacing="1" w:after="100" w:afterAutospacing="1" w:line="240" w:lineRule="auto"/>
        <w:ind w:left="720" w:hanging="720"/>
        <w:rPr>
          <w:rFonts w:ascii="Arial" w:hAnsi="Arial" w:cs="Arial"/>
          <w:sz w:val="24"/>
          <w:szCs w:val="24"/>
        </w:rPr>
      </w:pPr>
      <w:r>
        <w:rPr>
          <w:rFonts w:ascii="Arial" w:hAnsi="Arial" w:cs="Arial"/>
          <w:sz w:val="24"/>
          <w:szCs w:val="24"/>
        </w:rPr>
        <w:tab/>
        <w:t>(c) copies of the documents accompanying the appellant’s notice or the skeleton argument as referred to in Rule 44.29A.</w:t>
      </w:r>
    </w:p>
    <w:p w:rsidR="00B77A34" w:rsidRDefault="00B77A34" w:rsidP="006A6348">
      <w:pPr>
        <w:spacing w:before="100" w:beforeAutospacing="1" w:after="100" w:afterAutospacing="1" w:line="240" w:lineRule="auto"/>
        <w:ind w:left="720" w:hanging="720"/>
        <w:rPr>
          <w:rFonts w:ascii="Arial" w:hAnsi="Arial" w:cs="Arial"/>
          <w:sz w:val="24"/>
          <w:szCs w:val="24"/>
        </w:rPr>
      </w:pPr>
      <w:r>
        <w:rPr>
          <w:rFonts w:ascii="Arial" w:hAnsi="Arial" w:cs="Arial"/>
          <w:sz w:val="24"/>
          <w:szCs w:val="24"/>
        </w:rPr>
        <w:t>As soon as practicable and in any event within seven days after it is filed.</w:t>
      </w:r>
    </w:p>
    <w:p w:rsidR="00B77A34" w:rsidRPr="006A6348" w:rsidRDefault="00B77A34" w:rsidP="006A6348">
      <w:pPr>
        <w:spacing w:before="100" w:beforeAutospacing="1" w:after="100" w:afterAutospacing="1" w:line="240" w:lineRule="auto"/>
        <w:ind w:left="720" w:hanging="720"/>
        <w:rPr>
          <w:rFonts w:ascii="Arial" w:hAnsi="Arial" w:cs="Arial"/>
          <w:b/>
          <w:sz w:val="24"/>
          <w:szCs w:val="24"/>
        </w:rPr>
      </w:pPr>
      <w:r w:rsidRPr="006A6348">
        <w:rPr>
          <w:rFonts w:ascii="Arial" w:hAnsi="Arial" w:cs="Arial"/>
          <w:b/>
          <w:sz w:val="24"/>
          <w:szCs w:val="24"/>
        </w:rPr>
        <w:t>44.30A</w:t>
      </w:r>
    </w:p>
    <w:p w:rsidR="00B77A34" w:rsidRPr="004000AB" w:rsidRDefault="00B77A34" w:rsidP="007966A1">
      <w:pPr>
        <w:spacing w:before="100" w:beforeAutospacing="1" w:after="100" w:afterAutospacing="1" w:line="240" w:lineRule="auto"/>
        <w:rPr>
          <w:rFonts w:ascii="Arial" w:hAnsi="Arial" w:cs="Arial"/>
          <w:sz w:val="24"/>
          <w:szCs w:val="24"/>
        </w:rPr>
      </w:pPr>
      <w:r>
        <w:rPr>
          <w:rFonts w:ascii="Arial" w:hAnsi="Arial" w:cs="Arial"/>
          <w:sz w:val="24"/>
          <w:szCs w:val="24"/>
        </w:rPr>
        <w:t xml:space="preserve">The appellant must provide two additional copies of the documents referred to in Rule 44.29A(2) or </w:t>
      </w:r>
      <w:r w:rsidR="00EA5B8C">
        <w:rPr>
          <w:rFonts w:ascii="Arial" w:hAnsi="Arial" w:cs="Arial"/>
          <w:sz w:val="24"/>
          <w:szCs w:val="24"/>
        </w:rPr>
        <w:t>R</w:t>
      </w:r>
      <w:r>
        <w:rPr>
          <w:rFonts w:ascii="Arial" w:hAnsi="Arial" w:cs="Arial"/>
          <w:sz w:val="24"/>
          <w:szCs w:val="24"/>
        </w:rPr>
        <w:t>ule 44.29B for the appeal Court.</w:t>
      </w:r>
    </w:p>
    <w:p w:rsidR="00B77A34" w:rsidRDefault="00B77A34" w:rsidP="00E90323">
      <w:pPr>
        <w:spacing w:before="100" w:beforeAutospacing="1" w:after="100" w:afterAutospacing="1" w:line="240" w:lineRule="auto"/>
        <w:outlineLvl w:val="1"/>
        <w:rPr>
          <w:rFonts w:ascii="Arial" w:hAnsi="Arial" w:cs="Arial"/>
          <w:b/>
          <w:bCs/>
          <w:sz w:val="24"/>
          <w:szCs w:val="24"/>
        </w:rPr>
      </w:pPr>
      <w:bookmarkStart w:id="44" w:name="44.45"/>
      <w:bookmarkStart w:id="45" w:name="44.46"/>
      <w:bookmarkStart w:id="46" w:name="44.47"/>
      <w:bookmarkEnd w:id="44"/>
      <w:bookmarkEnd w:id="45"/>
      <w:bookmarkEnd w:id="46"/>
      <w:r>
        <w:rPr>
          <w:rFonts w:ascii="Arial" w:hAnsi="Arial" w:cs="Arial"/>
          <w:b/>
          <w:bCs/>
          <w:sz w:val="24"/>
          <w:szCs w:val="24"/>
        </w:rPr>
        <w:t>44.3</w:t>
      </w:r>
      <w:r w:rsidR="00D741C7">
        <w:rPr>
          <w:rFonts w:ascii="Arial" w:hAnsi="Arial" w:cs="Arial"/>
          <w:b/>
          <w:bCs/>
          <w:sz w:val="24"/>
          <w:szCs w:val="24"/>
        </w:rPr>
        <w:t>1</w:t>
      </w:r>
    </w:p>
    <w:p w:rsidR="00B77A34" w:rsidRPr="006A6348" w:rsidRDefault="00B77A34" w:rsidP="00E90323">
      <w:pPr>
        <w:spacing w:before="100" w:beforeAutospacing="1" w:after="100" w:afterAutospacing="1" w:line="240" w:lineRule="auto"/>
        <w:outlineLvl w:val="1"/>
        <w:rPr>
          <w:rFonts w:ascii="Arial" w:hAnsi="Arial" w:cs="Arial"/>
          <w:bCs/>
          <w:sz w:val="24"/>
          <w:szCs w:val="24"/>
        </w:rPr>
      </w:pPr>
      <w:r>
        <w:rPr>
          <w:rFonts w:ascii="Arial" w:hAnsi="Arial" w:cs="Arial"/>
          <w:bCs/>
          <w:sz w:val="24"/>
          <w:szCs w:val="24"/>
        </w:rPr>
        <w:t xml:space="preserve">The </w:t>
      </w:r>
      <w:proofErr w:type="spellStart"/>
      <w:r>
        <w:rPr>
          <w:rFonts w:ascii="Arial" w:hAnsi="Arial" w:cs="Arial"/>
          <w:bCs/>
          <w:sz w:val="24"/>
          <w:szCs w:val="24"/>
        </w:rPr>
        <w:t>appellant</w:t>
      </w:r>
      <w:hyperlink r:id="rId35" w:history="1">
        <w:r w:rsidRPr="004000AB">
          <w:rPr>
            <w:rFonts w:ascii="Arial" w:hAnsi="Arial" w:cs="Arial"/>
            <w:sz w:val="24"/>
            <w:szCs w:val="24"/>
            <w:vertAlign w:val="superscript"/>
          </w:rPr>
          <w:t>G</w:t>
        </w:r>
        <w:proofErr w:type="spellEnd"/>
      </w:hyperlink>
      <w:r>
        <w:rPr>
          <w:rFonts w:ascii="Arial" w:hAnsi="Arial" w:cs="Arial"/>
          <w:bCs/>
          <w:sz w:val="24"/>
          <w:szCs w:val="24"/>
        </w:rPr>
        <w:t xml:space="preserve"> must, as soon as practicable, file a certificate of </w:t>
      </w:r>
      <w:proofErr w:type="spellStart"/>
      <w:r>
        <w:rPr>
          <w:rFonts w:ascii="Arial" w:hAnsi="Arial" w:cs="Arial"/>
          <w:bCs/>
          <w:sz w:val="24"/>
          <w:szCs w:val="24"/>
        </w:rPr>
        <w:t>service</w:t>
      </w:r>
      <w:hyperlink r:id="rId36" w:history="1">
        <w:r w:rsidRPr="004000AB">
          <w:rPr>
            <w:rFonts w:ascii="Arial" w:hAnsi="Arial" w:cs="Arial"/>
            <w:sz w:val="24"/>
            <w:szCs w:val="24"/>
            <w:vertAlign w:val="superscript"/>
          </w:rPr>
          <w:t>G</w:t>
        </w:r>
        <w:proofErr w:type="spellEnd"/>
      </w:hyperlink>
      <w:r>
        <w:rPr>
          <w:rFonts w:ascii="Arial" w:hAnsi="Arial" w:cs="Arial"/>
          <w:bCs/>
          <w:sz w:val="24"/>
          <w:szCs w:val="24"/>
        </w:rPr>
        <w:t xml:space="preserve"> of the documents referred to in Rule 44.30.</w:t>
      </w:r>
    </w:p>
    <w:p w:rsidR="00B77A34" w:rsidRPr="004000AB" w:rsidRDefault="00B77A34" w:rsidP="00E90323">
      <w:pPr>
        <w:spacing w:before="100" w:beforeAutospacing="1" w:after="100" w:afterAutospacing="1" w:line="240" w:lineRule="auto"/>
        <w:outlineLvl w:val="1"/>
        <w:rPr>
          <w:rFonts w:ascii="Arial" w:hAnsi="Arial" w:cs="Arial"/>
          <w:b/>
          <w:bCs/>
          <w:sz w:val="24"/>
          <w:szCs w:val="24"/>
        </w:rPr>
      </w:pPr>
      <w:r w:rsidRPr="004000AB">
        <w:rPr>
          <w:rFonts w:ascii="Arial" w:hAnsi="Arial" w:cs="Arial"/>
          <w:b/>
          <w:bCs/>
          <w:sz w:val="24"/>
          <w:szCs w:val="24"/>
        </w:rPr>
        <w:t>44.</w:t>
      </w:r>
      <w:r>
        <w:rPr>
          <w:rFonts w:ascii="Arial" w:hAnsi="Arial" w:cs="Arial"/>
          <w:b/>
          <w:bCs/>
          <w:sz w:val="24"/>
          <w:szCs w:val="24"/>
        </w:rPr>
        <w:t>3</w:t>
      </w:r>
      <w:r w:rsidR="00D741C7">
        <w:rPr>
          <w:rFonts w:ascii="Arial" w:hAnsi="Arial" w:cs="Arial"/>
          <w:b/>
          <w:bCs/>
          <w:sz w:val="24"/>
          <w:szCs w:val="24"/>
        </w:rPr>
        <w:t>2</w:t>
      </w:r>
    </w:p>
    <w:p w:rsidR="00B77A34" w:rsidRPr="004000AB" w:rsidRDefault="00B77A34" w:rsidP="00E90323">
      <w:pPr>
        <w:spacing w:before="100" w:beforeAutospacing="1" w:after="100" w:afterAutospacing="1" w:line="240" w:lineRule="auto"/>
        <w:rPr>
          <w:rFonts w:ascii="Arial" w:hAnsi="Arial" w:cs="Arial"/>
          <w:sz w:val="24"/>
          <w:szCs w:val="24"/>
        </w:rPr>
      </w:pPr>
      <w:r w:rsidRPr="004000AB">
        <w:rPr>
          <w:rFonts w:ascii="Arial" w:hAnsi="Arial" w:cs="Arial"/>
          <w:sz w:val="24"/>
          <w:szCs w:val="24"/>
        </w:rPr>
        <w:t xml:space="preserve">The </w:t>
      </w:r>
      <w:proofErr w:type="spellStart"/>
      <w:r w:rsidRPr="004000AB">
        <w:rPr>
          <w:rFonts w:ascii="Arial" w:hAnsi="Arial" w:cs="Arial"/>
          <w:sz w:val="24"/>
          <w:szCs w:val="24"/>
        </w:rPr>
        <w:t>Court</w:t>
      </w:r>
      <w:hyperlink r:id="rId37" w:history="1">
        <w:r w:rsidRPr="004000AB">
          <w:rPr>
            <w:rFonts w:ascii="Arial" w:hAnsi="Arial" w:cs="Arial"/>
            <w:sz w:val="24"/>
            <w:szCs w:val="24"/>
            <w:vertAlign w:val="superscript"/>
          </w:rPr>
          <w:t>G</w:t>
        </w:r>
        <w:proofErr w:type="spellEnd"/>
      </w:hyperlink>
      <w:r w:rsidRPr="004000AB">
        <w:rPr>
          <w:rFonts w:ascii="Arial" w:hAnsi="Arial" w:cs="Arial"/>
          <w:sz w:val="24"/>
          <w:szCs w:val="24"/>
        </w:rPr>
        <w:t xml:space="preserve"> may dispense with the requirement for </w:t>
      </w:r>
      <w:proofErr w:type="spellStart"/>
      <w:r w:rsidRPr="004000AB">
        <w:rPr>
          <w:rFonts w:ascii="Arial" w:hAnsi="Arial" w:cs="Arial"/>
          <w:sz w:val="24"/>
          <w:szCs w:val="24"/>
        </w:rPr>
        <w:t>service</w:t>
      </w:r>
      <w:hyperlink r:id="rId38" w:history="1">
        <w:r w:rsidRPr="004000AB">
          <w:rPr>
            <w:rFonts w:ascii="Arial" w:hAnsi="Arial" w:cs="Arial"/>
            <w:sz w:val="24"/>
            <w:szCs w:val="24"/>
            <w:vertAlign w:val="superscript"/>
          </w:rPr>
          <w:t>G</w:t>
        </w:r>
        <w:proofErr w:type="spellEnd"/>
      </w:hyperlink>
      <w:r w:rsidRPr="004000AB">
        <w:rPr>
          <w:rFonts w:ascii="Arial" w:hAnsi="Arial" w:cs="Arial"/>
          <w:sz w:val="24"/>
          <w:szCs w:val="24"/>
        </w:rPr>
        <w:t xml:space="preserve"> of the </w:t>
      </w:r>
      <w:r>
        <w:rPr>
          <w:rFonts w:ascii="Arial" w:hAnsi="Arial" w:cs="Arial"/>
          <w:sz w:val="24"/>
          <w:szCs w:val="24"/>
        </w:rPr>
        <w:t xml:space="preserve">appellant’s </w:t>
      </w:r>
      <w:r w:rsidRPr="004000AB">
        <w:rPr>
          <w:rFonts w:ascii="Arial" w:hAnsi="Arial" w:cs="Arial"/>
          <w:sz w:val="24"/>
          <w:szCs w:val="24"/>
        </w:rPr>
        <w:t xml:space="preserve">notice on a </w:t>
      </w:r>
      <w:proofErr w:type="spellStart"/>
      <w:r w:rsidRPr="004000AB">
        <w:rPr>
          <w:rFonts w:ascii="Arial" w:hAnsi="Arial" w:cs="Arial"/>
          <w:sz w:val="24"/>
          <w:szCs w:val="24"/>
        </w:rPr>
        <w:t>respondent</w:t>
      </w:r>
      <w:hyperlink r:id="rId39" w:history="1">
        <w:r w:rsidRPr="004000AB">
          <w:rPr>
            <w:rFonts w:ascii="Arial" w:hAnsi="Arial" w:cs="Arial"/>
            <w:sz w:val="24"/>
            <w:szCs w:val="24"/>
            <w:vertAlign w:val="superscript"/>
          </w:rPr>
          <w:t>G</w:t>
        </w:r>
        <w:proofErr w:type="spellEnd"/>
      </w:hyperlink>
      <w:r w:rsidRPr="004000AB">
        <w:rPr>
          <w:rFonts w:ascii="Arial" w:hAnsi="Arial" w:cs="Arial"/>
          <w:sz w:val="24"/>
          <w:szCs w:val="24"/>
        </w:rPr>
        <w:t xml:space="preserve"> . Any application </w:t>
      </w:r>
      <w:proofErr w:type="spellStart"/>
      <w:r w:rsidRPr="004000AB">
        <w:rPr>
          <w:rFonts w:ascii="Arial" w:hAnsi="Arial" w:cs="Arial"/>
          <w:sz w:val="24"/>
          <w:szCs w:val="24"/>
        </w:rPr>
        <w:t>notice</w:t>
      </w:r>
      <w:hyperlink r:id="rId40" w:history="1">
        <w:r w:rsidRPr="004000AB">
          <w:rPr>
            <w:rFonts w:ascii="Arial" w:hAnsi="Arial" w:cs="Arial"/>
            <w:sz w:val="24"/>
            <w:szCs w:val="24"/>
            <w:vertAlign w:val="superscript"/>
          </w:rPr>
          <w:t>G</w:t>
        </w:r>
        <w:proofErr w:type="spellEnd"/>
      </w:hyperlink>
      <w:r w:rsidRPr="004000AB">
        <w:rPr>
          <w:rFonts w:ascii="Arial" w:hAnsi="Arial" w:cs="Arial"/>
          <w:sz w:val="24"/>
          <w:szCs w:val="24"/>
        </w:rPr>
        <w:t xml:space="preserve"> seeking an order under </w:t>
      </w:r>
      <w:hyperlink r:id="rId41" w:tgtFrame="_blank" w:history="1">
        <w:r w:rsidRPr="004000AB">
          <w:rPr>
            <w:rFonts w:ascii="Arial" w:hAnsi="Arial" w:cs="Arial"/>
            <w:sz w:val="24"/>
            <w:szCs w:val="24"/>
          </w:rPr>
          <w:t>Rule 9.32</w:t>
        </w:r>
      </w:hyperlink>
      <w:r w:rsidRPr="004000AB">
        <w:rPr>
          <w:rFonts w:ascii="Arial" w:hAnsi="Arial" w:cs="Arial"/>
          <w:sz w:val="24"/>
          <w:szCs w:val="24"/>
        </w:rPr>
        <w:t xml:space="preserve"> to dispense with </w:t>
      </w:r>
      <w:proofErr w:type="spellStart"/>
      <w:r w:rsidRPr="004000AB">
        <w:rPr>
          <w:rFonts w:ascii="Arial" w:hAnsi="Arial" w:cs="Arial"/>
          <w:sz w:val="24"/>
          <w:szCs w:val="24"/>
        </w:rPr>
        <w:t>service</w:t>
      </w:r>
      <w:hyperlink r:id="rId42" w:history="1">
        <w:r w:rsidRPr="004000AB">
          <w:rPr>
            <w:rFonts w:ascii="Arial" w:hAnsi="Arial" w:cs="Arial"/>
            <w:sz w:val="24"/>
            <w:szCs w:val="24"/>
            <w:vertAlign w:val="superscript"/>
          </w:rPr>
          <w:t>G</w:t>
        </w:r>
        <w:proofErr w:type="spellEnd"/>
      </w:hyperlink>
      <w:r w:rsidRPr="004000AB">
        <w:rPr>
          <w:rFonts w:ascii="Arial" w:hAnsi="Arial" w:cs="Arial"/>
          <w:sz w:val="24"/>
          <w:szCs w:val="24"/>
        </w:rPr>
        <w:t xml:space="preserve"> should set out the reasons relied on and be verified by a statement of truth.</w:t>
      </w:r>
    </w:p>
    <w:p w:rsidR="00B77A34" w:rsidRPr="004000AB" w:rsidRDefault="00B77A34" w:rsidP="00E90323">
      <w:pPr>
        <w:spacing w:before="100" w:beforeAutospacing="1" w:after="100" w:afterAutospacing="1" w:line="240" w:lineRule="auto"/>
        <w:outlineLvl w:val="1"/>
        <w:rPr>
          <w:rFonts w:ascii="Arial" w:hAnsi="Arial" w:cs="Arial"/>
          <w:b/>
          <w:bCs/>
          <w:sz w:val="24"/>
          <w:szCs w:val="24"/>
        </w:rPr>
      </w:pPr>
      <w:bookmarkStart w:id="47" w:name="44.48"/>
      <w:bookmarkStart w:id="48" w:name="44.49"/>
      <w:bookmarkStart w:id="49" w:name="44.50"/>
      <w:bookmarkEnd w:id="47"/>
      <w:bookmarkEnd w:id="48"/>
      <w:bookmarkEnd w:id="49"/>
      <w:r w:rsidRPr="004000AB">
        <w:rPr>
          <w:rFonts w:ascii="Arial" w:hAnsi="Arial" w:cs="Arial"/>
          <w:b/>
          <w:bCs/>
          <w:sz w:val="24"/>
          <w:szCs w:val="24"/>
        </w:rPr>
        <w:t>Applications</w:t>
      </w:r>
    </w:p>
    <w:p w:rsidR="00B77A34" w:rsidRPr="004000AB" w:rsidRDefault="00B77A34" w:rsidP="00E90323">
      <w:pPr>
        <w:spacing w:before="100" w:beforeAutospacing="1" w:after="100" w:afterAutospacing="1" w:line="240" w:lineRule="auto"/>
        <w:outlineLvl w:val="1"/>
        <w:rPr>
          <w:rFonts w:ascii="Arial" w:hAnsi="Arial" w:cs="Arial"/>
          <w:b/>
          <w:bCs/>
          <w:sz w:val="24"/>
          <w:szCs w:val="24"/>
        </w:rPr>
      </w:pPr>
      <w:bookmarkStart w:id="50" w:name="44.51"/>
      <w:bookmarkEnd w:id="50"/>
      <w:r w:rsidRPr="004000AB">
        <w:rPr>
          <w:rFonts w:ascii="Arial" w:hAnsi="Arial" w:cs="Arial"/>
          <w:b/>
          <w:bCs/>
          <w:sz w:val="24"/>
          <w:szCs w:val="24"/>
        </w:rPr>
        <w:t>44.</w:t>
      </w:r>
      <w:r>
        <w:rPr>
          <w:rFonts w:ascii="Arial" w:hAnsi="Arial" w:cs="Arial"/>
          <w:b/>
          <w:bCs/>
          <w:sz w:val="24"/>
          <w:szCs w:val="24"/>
        </w:rPr>
        <w:t>3</w:t>
      </w:r>
      <w:r w:rsidR="00D741C7">
        <w:rPr>
          <w:rFonts w:ascii="Arial" w:hAnsi="Arial" w:cs="Arial"/>
          <w:b/>
          <w:bCs/>
          <w:sz w:val="24"/>
          <w:szCs w:val="24"/>
        </w:rPr>
        <w:t>3</w:t>
      </w:r>
    </w:p>
    <w:p w:rsidR="00B77A34" w:rsidRPr="004000AB" w:rsidRDefault="00B77A34" w:rsidP="00E90323">
      <w:pPr>
        <w:spacing w:before="100" w:beforeAutospacing="1" w:after="100" w:afterAutospacing="1" w:line="240" w:lineRule="auto"/>
        <w:rPr>
          <w:rFonts w:ascii="Arial" w:hAnsi="Arial" w:cs="Arial"/>
          <w:sz w:val="24"/>
          <w:szCs w:val="24"/>
        </w:rPr>
      </w:pPr>
      <w:r>
        <w:rPr>
          <w:rFonts w:ascii="Arial" w:hAnsi="Arial" w:cs="Arial"/>
          <w:sz w:val="24"/>
          <w:szCs w:val="24"/>
        </w:rPr>
        <w:t>A</w:t>
      </w:r>
      <w:r w:rsidRPr="004000AB">
        <w:rPr>
          <w:rFonts w:ascii="Arial" w:hAnsi="Arial" w:cs="Arial"/>
          <w:sz w:val="24"/>
          <w:szCs w:val="24"/>
        </w:rPr>
        <w:t xml:space="preserve">n application to be made to the appeal </w:t>
      </w:r>
      <w:proofErr w:type="spellStart"/>
      <w:r w:rsidRPr="004000AB">
        <w:rPr>
          <w:rFonts w:ascii="Arial" w:hAnsi="Arial" w:cs="Arial"/>
          <w:sz w:val="24"/>
          <w:szCs w:val="24"/>
        </w:rPr>
        <w:t>Court</w:t>
      </w:r>
      <w:hyperlink r:id="rId43" w:history="1">
        <w:r w:rsidRPr="004000AB">
          <w:rPr>
            <w:rFonts w:ascii="Arial" w:hAnsi="Arial" w:cs="Arial"/>
            <w:sz w:val="24"/>
            <w:szCs w:val="24"/>
            <w:vertAlign w:val="superscript"/>
          </w:rPr>
          <w:t>G</w:t>
        </w:r>
        <w:proofErr w:type="spellEnd"/>
      </w:hyperlink>
      <w:r w:rsidRPr="004000AB">
        <w:rPr>
          <w:rFonts w:ascii="Arial" w:hAnsi="Arial" w:cs="Arial"/>
          <w:sz w:val="24"/>
          <w:szCs w:val="24"/>
        </w:rPr>
        <w:t xml:space="preserve"> for a remedy incidental to the appeal may be included in the </w:t>
      </w:r>
      <w:r>
        <w:rPr>
          <w:rFonts w:ascii="Arial" w:hAnsi="Arial" w:cs="Arial"/>
          <w:sz w:val="24"/>
          <w:szCs w:val="24"/>
        </w:rPr>
        <w:t>appellant’s</w:t>
      </w:r>
      <w:r w:rsidRPr="004000AB">
        <w:rPr>
          <w:rFonts w:ascii="Arial" w:hAnsi="Arial" w:cs="Arial"/>
          <w:sz w:val="24"/>
          <w:szCs w:val="24"/>
        </w:rPr>
        <w:t xml:space="preserve"> </w:t>
      </w:r>
      <w:proofErr w:type="spellStart"/>
      <w:r w:rsidRPr="004000AB">
        <w:rPr>
          <w:rFonts w:ascii="Arial" w:hAnsi="Arial" w:cs="Arial"/>
          <w:sz w:val="24"/>
          <w:szCs w:val="24"/>
        </w:rPr>
        <w:t>notice</w:t>
      </w:r>
      <w:hyperlink r:id="rId44" w:history="1">
        <w:r w:rsidRPr="004000AB">
          <w:rPr>
            <w:rFonts w:ascii="Arial" w:hAnsi="Arial" w:cs="Arial"/>
            <w:sz w:val="24"/>
            <w:szCs w:val="24"/>
            <w:vertAlign w:val="superscript"/>
          </w:rPr>
          <w:t>G</w:t>
        </w:r>
        <w:proofErr w:type="spellEnd"/>
      </w:hyperlink>
      <w:r w:rsidRPr="004000AB">
        <w:rPr>
          <w:rFonts w:ascii="Arial" w:hAnsi="Arial" w:cs="Arial"/>
          <w:sz w:val="24"/>
          <w:szCs w:val="24"/>
        </w:rPr>
        <w:t xml:space="preserve"> or </w:t>
      </w:r>
      <w:r>
        <w:rPr>
          <w:rFonts w:ascii="Arial" w:hAnsi="Arial" w:cs="Arial"/>
          <w:sz w:val="24"/>
          <w:szCs w:val="24"/>
        </w:rPr>
        <w:t xml:space="preserve">made </w:t>
      </w:r>
      <w:r w:rsidRPr="004000AB">
        <w:rPr>
          <w:rFonts w:ascii="Arial" w:hAnsi="Arial" w:cs="Arial"/>
          <w:sz w:val="24"/>
          <w:szCs w:val="24"/>
        </w:rPr>
        <w:t xml:space="preserve">in a </w:t>
      </w:r>
      <w:hyperlink r:id="rId45" w:tgtFrame="_blank" w:history="1">
        <w:r w:rsidRPr="004000AB">
          <w:rPr>
            <w:rFonts w:ascii="Arial" w:hAnsi="Arial" w:cs="Arial"/>
            <w:sz w:val="24"/>
            <w:szCs w:val="24"/>
          </w:rPr>
          <w:t>Part 23</w:t>
        </w:r>
      </w:hyperlink>
      <w:r w:rsidRPr="004000AB">
        <w:rPr>
          <w:rFonts w:ascii="Arial" w:hAnsi="Arial" w:cs="Arial"/>
          <w:sz w:val="24"/>
          <w:szCs w:val="24"/>
        </w:rPr>
        <w:t xml:space="preserve"> application </w:t>
      </w:r>
      <w:proofErr w:type="spellStart"/>
      <w:r w:rsidRPr="004000AB">
        <w:rPr>
          <w:rFonts w:ascii="Arial" w:hAnsi="Arial" w:cs="Arial"/>
          <w:sz w:val="24"/>
          <w:szCs w:val="24"/>
        </w:rPr>
        <w:t>notice</w:t>
      </w:r>
      <w:hyperlink r:id="rId46" w:history="1">
        <w:r w:rsidRPr="004000AB">
          <w:rPr>
            <w:rFonts w:ascii="Arial" w:hAnsi="Arial" w:cs="Arial"/>
            <w:sz w:val="24"/>
            <w:szCs w:val="24"/>
            <w:vertAlign w:val="superscript"/>
          </w:rPr>
          <w:t>G</w:t>
        </w:r>
        <w:proofErr w:type="spellEnd"/>
      </w:hyperlink>
      <w:r w:rsidRPr="004000AB">
        <w:rPr>
          <w:rFonts w:ascii="Arial" w:hAnsi="Arial" w:cs="Arial"/>
          <w:sz w:val="24"/>
          <w:szCs w:val="24"/>
        </w:rPr>
        <w:t xml:space="preserve"> .</w:t>
      </w:r>
    </w:p>
    <w:p w:rsidR="00B77A34" w:rsidRPr="004000AB" w:rsidRDefault="00B77A34" w:rsidP="00E90323">
      <w:pPr>
        <w:spacing w:before="100" w:beforeAutospacing="1" w:after="100" w:afterAutospacing="1" w:line="240" w:lineRule="auto"/>
        <w:outlineLvl w:val="1"/>
        <w:rPr>
          <w:rFonts w:ascii="Arial" w:hAnsi="Arial" w:cs="Arial"/>
          <w:b/>
          <w:bCs/>
          <w:sz w:val="24"/>
          <w:szCs w:val="24"/>
        </w:rPr>
      </w:pPr>
      <w:bookmarkStart w:id="51" w:name="44.52"/>
      <w:bookmarkEnd w:id="51"/>
      <w:r w:rsidRPr="004000AB">
        <w:rPr>
          <w:rFonts w:ascii="Arial" w:hAnsi="Arial" w:cs="Arial"/>
          <w:b/>
          <w:bCs/>
          <w:sz w:val="24"/>
          <w:szCs w:val="24"/>
        </w:rPr>
        <w:t>44.</w:t>
      </w:r>
      <w:r>
        <w:rPr>
          <w:rFonts w:ascii="Arial" w:hAnsi="Arial" w:cs="Arial"/>
          <w:b/>
          <w:bCs/>
          <w:sz w:val="24"/>
          <w:szCs w:val="24"/>
        </w:rPr>
        <w:t>3</w:t>
      </w:r>
      <w:r w:rsidR="00D741C7">
        <w:rPr>
          <w:rFonts w:ascii="Arial" w:hAnsi="Arial" w:cs="Arial"/>
          <w:b/>
          <w:bCs/>
          <w:sz w:val="24"/>
          <w:szCs w:val="24"/>
        </w:rPr>
        <w:t>4</w:t>
      </w:r>
    </w:p>
    <w:p w:rsidR="00B77A34" w:rsidRPr="004000AB" w:rsidRDefault="00B77A34" w:rsidP="00E90323">
      <w:pPr>
        <w:spacing w:beforeAutospacing="1" w:after="0" w:afterAutospacing="1" w:line="240" w:lineRule="auto"/>
        <w:rPr>
          <w:rFonts w:ascii="Arial" w:hAnsi="Arial" w:cs="Arial"/>
          <w:sz w:val="24"/>
          <w:szCs w:val="24"/>
        </w:rPr>
      </w:pPr>
      <w:r>
        <w:rPr>
          <w:rFonts w:ascii="Arial" w:hAnsi="Arial" w:cs="Arial"/>
          <w:sz w:val="24"/>
          <w:szCs w:val="24"/>
        </w:rPr>
        <w:lastRenderedPageBreak/>
        <w:t xml:space="preserve">Where an application for a remedy incidental to the appeal is included in the appellant’s notice, the </w:t>
      </w:r>
      <w:r w:rsidR="009A4932">
        <w:rPr>
          <w:rFonts w:ascii="Arial" w:hAnsi="Arial" w:cs="Arial"/>
          <w:sz w:val="24"/>
          <w:szCs w:val="24"/>
        </w:rPr>
        <w:t>r</w:t>
      </w:r>
      <w:r>
        <w:rPr>
          <w:rFonts w:ascii="Arial" w:hAnsi="Arial" w:cs="Arial"/>
          <w:sz w:val="24"/>
          <w:szCs w:val="24"/>
        </w:rPr>
        <w:t xml:space="preserve">ules relating to Part 23 application notices apply </w:t>
      </w:r>
      <w:r w:rsidRPr="00E53997">
        <w:rPr>
          <w:rFonts w:ascii="Arial" w:hAnsi="Arial" w:cs="Arial"/>
          <w:i/>
          <w:sz w:val="24"/>
          <w:szCs w:val="24"/>
        </w:rPr>
        <w:t>mutatis mutandis</w:t>
      </w:r>
      <w:r>
        <w:rPr>
          <w:rFonts w:ascii="Arial" w:hAnsi="Arial" w:cs="Arial"/>
          <w:sz w:val="24"/>
          <w:szCs w:val="24"/>
        </w:rPr>
        <w:t xml:space="preserve"> to the application.</w:t>
      </w:r>
    </w:p>
    <w:p w:rsidR="00B77A34" w:rsidRPr="004000AB" w:rsidRDefault="00B77A34" w:rsidP="00E90323">
      <w:pPr>
        <w:spacing w:before="100" w:beforeAutospacing="1" w:after="100" w:afterAutospacing="1" w:line="240" w:lineRule="auto"/>
        <w:outlineLvl w:val="1"/>
        <w:rPr>
          <w:rFonts w:ascii="Arial" w:hAnsi="Arial" w:cs="Arial"/>
          <w:b/>
          <w:bCs/>
          <w:sz w:val="24"/>
          <w:szCs w:val="24"/>
        </w:rPr>
      </w:pPr>
      <w:r>
        <w:rPr>
          <w:rFonts w:ascii="Arial" w:hAnsi="Arial" w:cs="Arial"/>
          <w:b/>
          <w:bCs/>
          <w:sz w:val="24"/>
          <w:szCs w:val="24"/>
        </w:rPr>
        <w:t>Appeal Bundles</w:t>
      </w:r>
    </w:p>
    <w:p w:rsidR="00B77A34" w:rsidRDefault="00B77A34" w:rsidP="006A6348">
      <w:pPr>
        <w:spacing w:beforeAutospacing="1" w:after="0" w:afterAutospacing="1" w:line="240" w:lineRule="auto"/>
        <w:rPr>
          <w:rFonts w:ascii="Arial" w:hAnsi="Arial" w:cs="Arial"/>
          <w:b/>
          <w:bCs/>
          <w:sz w:val="24"/>
          <w:szCs w:val="24"/>
        </w:rPr>
      </w:pPr>
      <w:bookmarkStart w:id="52" w:name="44.53"/>
      <w:bookmarkEnd w:id="52"/>
      <w:r>
        <w:rPr>
          <w:rFonts w:ascii="Arial" w:hAnsi="Arial" w:cs="Arial"/>
          <w:b/>
          <w:bCs/>
          <w:sz w:val="24"/>
          <w:szCs w:val="24"/>
        </w:rPr>
        <w:t>4</w:t>
      </w:r>
      <w:bookmarkStart w:id="53" w:name="44.54"/>
      <w:bookmarkEnd w:id="53"/>
      <w:r w:rsidRPr="004000AB">
        <w:rPr>
          <w:rFonts w:ascii="Arial" w:hAnsi="Arial" w:cs="Arial"/>
          <w:b/>
          <w:bCs/>
          <w:sz w:val="24"/>
          <w:szCs w:val="24"/>
        </w:rPr>
        <w:t>4.</w:t>
      </w:r>
      <w:r>
        <w:rPr>
          <w:rFonts w:ascii="Arial" w:hAnsi="Arial" w:cs="Arial"/>
          <w:b/>
          <w:bCs/>
          <w:sz w:val="24"/>
          <w:szCs w:val="24"/>
        </w:rPr>
        <w:t>3</w:t>
      </w:r>
      <w:r w:rsidR="00D741C7">
        <w:rPr>
          <w:rFonts w:ascii="Arial" w:hAnsi="Arial" w:cs="Arial"/>
          <w:b/>
          <w:bCs/>
          <w:sz w:val="24"/>
          <w:szCs w:val="24"/>
        </w:rPr>
        <w:t>5</w:t>
      </w:r>
    </w:p>
    <w:p w:rsidR="00B77A34" w:rsidRDefault="00B77A34" w:rsidP="00E90323">
      <w:pPr>
        <w:spacing w:before="100" w:beforeAutospacing="1" w:after="100" w:afterAutospacing="1" w:line="240" w:lineRule="auto"/>
        <w:rPr>
          <w:rFonts w:ascii="Arial" w:hAnsi="Arial" w:cs="Arial"/>
          <w:sz w:val="24"/>
          <w:szCs w:val="24"/>
        </w:rPr>
      </w:pPr>
      <w:r>
        <w:rPr>
          <w:rFonts w:ascii="Arial" w:hAnsi="Arial" w:cs="Arial"/>
          <w:sz w:val="24"/>
          <w:szCs w:val="24"/>
        </w:rPr>
        <w:t>(1) Where permission to appeal is not required or has been given, the appellant must file an appeal bundle not less than 21 days before the appeal hearing and serve a copy of the appeal bundle on each respondent at the same time as he files it.</w:t>
      </w:r>
    </w:p>
    <w:p w:rsidR="00B77A34" w:rsidRDefault="00B77A34" w:rsidP="00E90323">
      <w:pPr>
        <w:spacing w:before="100" w:beforeAutospacing="1" w:after="100" w:afterAutospacing="1" w:line="240" w:lineRule="auto"/>
        <w:rPr>
          <w:rFonts w:ascii="Arial" w:hAnsi="Arial" w:cs="Arial"/>
          <w:sz w:val="24"/>
          <w:szCs w:val="24"/>
        </w:rPr>
      </w:pPr>
      <w:r>
        <w:rPr>
          <w:rFonts w:ascii="Arial" w:hAnsi="Arial" w:cs="Arial"/>
          <w:sz w:val="24"/>
          <w:szCs w:val="24"/>
        </w:rPr>
        <w:t>(2) The appellant must provide two additional copies of the appeal bundle for the appeal Court.</w:t>
      </w:r>
    </w:p>
    <w:p w:rsidR="00B77A34" w:rsidRDefault="00B77A34" w:rsidP="00E90323">
      <w:pPr>
        <w:spacing w:before="100" w:beforeAutospacing="1" w:after="100" w:afterAutospacing="1" w:line="240" w:lineRule="auto"/>
        <w:rPr>
          <w:rFonts w:ascii="Arial" w:hAnsi="Arial" w:cs="Arial"/>
          <w:sz w:val="24"/>
          <w:szCs w:val="24"/>
        </w:rPr>
      </w:pPr>
      <w:r>
        <w:rPr>
          <w:rFonts w:ascii="Arial" w:hAnsi="Arial" w:cs="Arial"/>
          <w:sz w:val="24"/>
          <w:szCs w:val="24"/>
        </w:rPr>
        <w:t xml:space="preserve">(3) The appeal bundle must include – </w:t>
      </w:r>
    </w:p>
    <w:p w:rsidR="00B77A34" w:rsidRDefault="00B77A34">
      <w:pPr>
        <w:spacing w:beforeAutospacing="1" w:after="0" w:afterAutospacing="1" w:line="240" w:lineRule="auto"/>
        <w:ind w:firstLine="720"/>
        <w:rPr>
          <w:rFonts w:ascii="Arial" w:hAnsi="Arial" w:cs="Arial"/>
          <w:sz w:val="24"/>
          <w:szCs w:val="24"/>
        </w:rPr>
      </w:pPr>
      <w:r w:rsidRPr="004000AB">
        <w:rPr>
          <w:rFonts w:ascii="Arial" w:hAnsi="Arial" w:cs="Arial"/>
          <w:sz w:val="24"/>
          <w:szCs w:val="24"/>
        </w:rPr>
        <w:t>(</w:t>
      </w:r>
      <w:r>
        <w:rPr>
          <w:rFonts w:ascii="Arial" w:hAnsi="Arial" w:cs="Arial"/>
          <w:sz w:val="24"/>
          <w:szCs w:val="24"/>
        </w:rPr>
        <w:t>a</w:t>
      </w:r>
      <w:r w:rsidRPr="004000AB">
        <w:rPr>
          <w:rFonts w:ascii="Arial" w:hAnsi="Arial" w:cs="Arial"/>
          <w:sz w:val="24"/>
          <w:szCs w:val="24"/>
        </w:rPr>
        <w:t xml:space="preserve">) a sealed copy of the </w:t>
      </w:r>
      <w:proofErr w:type="spellStart"/>
      <w:r w:rsidRPr="004000AB">
        <w:rPr>
          <w:rFonts w:ascii="Arial" w:hAnsi="Arial" w:cs="Arial"/>
          <w:sz w:val="24"/>
          <w:szCs w:val="24"/>
        </w:rPr>
        <w:t>appellant's</w:t>
      </w:r>
      <w:hyperlink r:id="rId47" w:history="1">
        <w:r w:rsidRPr="004000AB">
          <w:rPr>
            <w:rFonts w:ascii="Arial" w:hAnsi="Arial" w:cs="Arial"/>
            <w:sz w:val="24"/>
            <w:szCs w:val="24"/>
            <w:vertAlign w:val="superscript"/>
          </w:rPr>
          <w:t>G</w:t>
        </w:r>
        <w:proofErr w:type="spellEnd"/>
      </w:hyperlink>
      <w:r w:rsidRPr="004000AB">
        <w:rPr>
          <w:rFonts w:ascii="Arial" w:hAnsi="Arial" w:cs="Arial"/>
          <w:sz w:val="24"/>
          <w:szCs w:val="24"/>
        </w:rPr>
        <w:t xml:space="preserve"> notice;</w:t>
      </w:r>
    </w:p>
    <w:p w:rsidR="00B77A34" w:rsidRDefault="00B77A34">
      <w:pPr>
        <w:spacing w:beforeAutospacing="1" w:after="0" w:afterAutospacing="1" w:line="240" w:lineRule="auto"/>
        <w:ind w:firstLine="720"/>
        <w:rPr>
          <w:rFonts w:ascii="Arial" w:hAnsi="Arial" w:cs="Arial"/>
          <w:sz w:val="24"/>
          <w:szCs w:val="24"/>
        </w:rPr>
      </w:pPr>
      <w:r w:rsidRPr="004000AB">
        <w:rPr>
          <w:rFonts w:ascii="Arial" w:hAnsi="Arial" w:cs="Arial"/>
          <w:sz w:val="24"/>
          <w:szCs w:val="24"/>
        </w:rPr>
        <w:t>(</w:t>
      </w:r>
      <w:r>
        <w:rPr>
          <w:rFonts w:ascii="Arial" w:hAnsi="Arial" w:cs="Arial"/>
          <w:sz w:val="24"/>
          <w:szCs w:val="24"/>
        </w:rPr>
        <w:t>b</w:t>
      </w:r>
      <w:r w:rsidRPr="004000AB">
        <w:rPr>
          <w:rFonts w:ascii="Arial" w:hAnsi="Arial" w:cs="Arial"/>
          <w:sz w:val="24"/>
          <w:szCs w:val="24"/>
        </w:rPr>
        <w:t xml:space="preserve">) a sealed copy of </w:t>
      </w:r>
      <w:r w:rsidR="00C757B9">
        <w:rPr>
          <w:rFonts w:ascii="Arial" w:hAnsi="Arial" w:cs="Arial"/>
          <w:sz w:val="24"/>
          <w:szCs w:val="24"/>
        </w:rPr>
        <w:t>the decision</w:t>
      </w:r>
      <w:r w:rsidRPr="004000AB">
        <w:rPr>
          <w:rFonts w:ascii="Arial" w:hAnsi="Arial" w:cs="Arial"/>
          <w:sz w:val="24"/>
          <w:szCs w:val="24"/>
        </w:rPr>
        <w:t xml:space="preserve"> appealed</w:t>
      </w:r>
      <w:r w:rsidR="00C757B9">
        <w:rPr>
          <w:rFonts w:ascii="Arial" w:hAnsi="Arial" w:cs="Arial"/>
          <w:sz w:val="24"/>
          <w:szCs w:val="24"/>
        </w:rPr>
        <w:t xml:space="preserve"> from</w:t>
      </w:r>
      <w:r w:rsidRPr="004000AB">
        <w:rPr>
          <w:rFonts w:ascii="Arial" w:hAnsi="Arial" w:cs="Arial"/>
          <w:sz w:val="24"/>
          <w:szCs w:val="24"/>
        </w:rPr>
        <w:t>;</w:t>
      </w:r>
    </w:p>
    <w:p w:rsidR="00B77A34" w:rsidRDefault="00B77A34" w:rsidP="006A6348">
      <w:pPr>
        <w:spacing w:beforeAutospacing="1" w:after="0" w:afterAutospacing="1" w:line="240" w:lineRule="auto"/>
        <w:ind w:left="720"/>
        <w:rPr>
          <w:rFonts w:ascii="Arial" w:hAnsi="Arial" w:cs="Arial"/>
          <w:sz w:val="24"/>
          <w:szCs w:val="24"/>
        </w:rPr>
      </w:pPr>
      <w:r w:rsidRPr="004000AB">
        <w:rPr>
          <w:rFonts w:ascii="Arial" w:hAnsi="Arial" w:cs="Arial"/>
          <w:sz w:val="24"/>
          <w:szCs w:val="24"/>
        </w:rPr>
        <w:t>(</w:t>
      </w:r>
      <w:r>
        <w:rPr>
          <w:rFonts w:ascii="Arial" w:hAnsi="Arial" w:cs="Arial"/>
          <w:sz w:val="24"/>
          <w:szCs w:val="24"/>
        </w:rPr>
        <w:t>c</w:t>
      </w:r>
      <w:r w:rsidRPr="004000AB">
        <w:rPr>
          <w:rFonts w:ascii="Arial" w:hAnsi="Arial" w:cs="Arial"/>
          <w:sz w:val="24"/>
          <w:szCs w:val="24"/>
        </w:rPr>
        <w:t xml:space="preserve">) a copy of any order giving or refusing permission to appeal, together with a copy of the </w:t>
      </w:r>
      <w:proofErr w:type="spellStart"/>
      <w:r w:rsidRPr="004000AB">
        <w:rPr>
          <w:rFonts w:ascii="Arial" w:hAnsi="Arial" w:cs="Arial"/>
          <w:sz w:val="24"/>
          <w:szCs w:val="24"/>
        </w:rPr>
        <w:t>Judge's</w:t>
      </w:r>
      <w:hyperlink r:id="rId48" w:history="1">
        <w:r w:rsidRPr="004000AB">
          <w:rPr>
            <w:rFonts w:ascii="Arial" w:hAnsi="Arial" w:cs="Arial"/>
            <w:sz w:val="24"/>
            <w:szCs w:val="24"/>
            <w:vertAlign w:val="superscript"/>
          </w:rPr>
          <w:t>G</w:t>
        </w:r>
        <w:proofErr w:type="spellEnd"/>
      </w:hyperlink>
      <w:r w:rsidRPr="004000AB">
        <w:rPr>
          <w:rFonts w:ascii="Arial" w:hAnsi="Arial" w:cs="Arial"/>
          <w:sz w:val="24"/>
          <w:szCs w:val="24"/>
        </w:rPr>
        <w:t xml:space="preserve"> reasons for allowing or refusing permission to appeal;</w:t>
      </w:r>
    </w:p>
    <w:p w:rsidR="00B77A34" w:rsidRDefault="00B77A34" w:rsidP="006A6348">
      <w:pPr>
        <w:spacing w:beforeAutospacing="1" w:after="0" w:afterAutospacing="1" w:line="240" w:lineRule="auto"/>
        <w:ind w:left="720"/>
        <w:rPr>
          <w:rFonts w:ascii="Arial" w:hAnsi="Arial" w:cs="Arial"/>
          <w:sz w:val="24"/>
          <w:szCs w:val="24"/>
        </w:rPr>
      </w:pPr>
      <w:r w:rsidRPr="004000AB">
        <w:rPr>
          <w:rFonts w:ascii="Arial" w:hAnsi="Arial" w:cs="Arial"/>
          <w:sz w:val="24"/>
          <w:szCs w:val="24"/>
        </w:rPr>
        <w:t>(</w:t>
      </w:r>
      <w:r>
        <w:rPr>
          <w:rFonts w:ascii="Arial" w:hAnsi="Arial" w:cs="Arial"/>
          <w:sz w:val="24"/>
          <w:szCs w:val="24"/>
        </w:rPr>
        <w:t>d</w:t>
      </w:r>
      <w:r w:rsidRPr="004000AB">
        <w:rPr>
          <w:rFonts w:ascii="Arial" w:hAnsi="Arial" w:cs="Arial"/>
          <w:sz w:val="24"/>
          <w:szCs w:val="24"/>
        </w:rPr>
        <w:t xml:space="preserve">) any </w:t>
      </w:r>
      <w:proofErr w:type="spellStart"/>
      <w:r w:rsidRPr="004000AB">
        <w:rPr>
          <w:rFonts w:ascii="Arial" w:hAnsi="Arial" w:cs="Arial"/>
          <w:sz w:val="24"/>
          <w:szCs w:val="24"/>
        </w:rPr>
        <w:t>affidavit</w:t>
      </w:r>
      <w:hyperlink r:id="rId49" w:history="1">
        <w:r w:rsidRPr="004000AB">
          <w:rPr>
            <w:rFonts w:ascii="Arial" w:hAnsi="Arial" w:cs="Arial"/>
            <w:sz w:val="24"/>
            <w:szCs w:val="24"/>
            <w:vertAlign w:val="superscript"/>
          </w:rPr>
          <w:t>G</w:t>
        </w:r>
        <w:proofErr w:type="spellEnd"/>
      </w:hyperlink>
      <w:r w:rsidRPr="004000AB">
        <w:rPr>
          <w:rFonts w:ascii="Arial" w:hAnsi="Arial" w:cs="Arial"/>
          <w:sz w:val="24"/>
          <w:szCs w:val="24"/>
        </w:rPr>
        <w:t xml:space="preserve"> or witness statement filed in support of any application included in the </w:t>
      </w:r>
      <w:proofErr w:type="spellStart"/>
      <w:r w:rsidRPr="004000AB">
        <w:rPr>
          <w:rFonts w:ascii="Arial" w:hAnsi="Arial" w:cs="Arial"/>
          <w:sz w:val="24"/>
          <w:szCs w:val="24"/>
        </w:rPr>
        <w:t>appellant's</w:t>
      </w:r>
      <w:hyperlink r:id="rId50" w:history="1">
        <w:r w:rsidRPr="004000AB">
          <w:rPr>
            <w:rFonts w:ascii="Arial" w:hAnsi="Arial" w:cs="Arial"/>
            <w:sz w:val="24"/>
            <w:szCs w:val="24"/>
            <w:vertAlign w:val="superscript"/>
          </w:rPr>
          <w:t>G</w:t>
        </w:r>
        <w:proofErr w:type="spellEnd"/>
      </w:hyperlink>
      <w:r w:rsidRPr="004000AB">
        <w:rPr>
          <w:rFonts w:ascii="Arial" w:hAnsi="Arial" w:cs="Arial"/>
          <w:sz w:val="24"/>
          <w:szCs w:val="24"/>
        </w:rPr>
        <w:t xml:space="preserve"> notice;</w:t>
      </w:r>
    </w:p>
    <w:p w:rsidR="00B77A34" w:rsidRDefault="00B77A34">
      <w:pPr>
        <w:spacing w:beforeAutospacing="1" w:after="0" w:afterAutospacing="1" w:line="240" w:lineRule="auto"/>
        <w:ind w:firstLine="720"/>
        <w:rPr>
          <w:rFonts w:ascii="Arial" w:hAnsi="Arial" w:cs="Arial"/>
          <w:sz w:val="24"/>
          <w:szCs w:val="24"/>
        </w:rPr>
      </w:pPr>
      <w:r w:rsidRPr="004000AB">
        <w:rPr>
          <w:rFonts w:ascii="Arial" w:hAnsi="Arial" w:cs="Arial"/>
          <w:sz w:val="24"/>
          <w:szCs w:val="24"/>
        </w:rPr>
        <w:t>(</w:t>
      </w:r>
      <w:r>
        <w:rPr>
          <w:rFonts w:ascii="Arial" w:hAnsi="Arial" w:cs="Arial"/>
          <w:sz w:val="24"/>
          <w:szCs w:val="24"/>
        </w:rPr>
        <w:t>e</w:t>
      </w:r>
      <w:r w:rsidRPr="004000AB">
        <w:rPr>
          <w:rFonts w:ascii="Arial" w:hAnsi="Arial" w:cs="Arial"/>
          <w:sz w:val="24"/>
          <w:szCs w:val="24"/>
        </w:rPr>
        <w:t>) a copy of his skeleton argument;</w:t>
      </w:r>
    </w:p>
    <w:p w:rsidR="00B77A34" w:rsidRDefault="00B77A34" w:rsidP="006A6348">
      <w:pPr>
        <w:spacing w:beforeAutospacing="1" w:after="0" w:afterAutospacing="1" w:line="240" w:lineRule="auto"/>
        <w:ind w:left="720"/>
        <w:rPr>
          <w:rFonts w:ascii="Arial" w:hAnsi="Arial" w:cs="Arial"/>
          <w:sz w:val="24"/>
          <w:szCs w:val="24"/>
        </w:rPr>
      </w:pPr>
      <w:r w:rsidRPr="004000AB">
        <w:rPr>
          <w:rFonts w:ascii="Arial" w:hAnsi="Arial" w:cs="Arial"/>
          <w:sz w:val="24"/>
          <w:szCs w:val="24"/>
        </w:rPr>
        <w:t>(</w:t>
      </w:r>
      <w:r>
        <w:rPr>
          <w:rFonts w:ascii="Arial" w:hAnsi="Arial" w:cs="Arial"/>
          <w:sz w:val="24"/>
          <w:szCs w:val="24"/>
        </w:rPr>
        <w:t>f</w:t>
      </w:r>
      <w:r w:rsidRPr="004000AB">
        <w:rPr>
          <w:rFonts w:ascii="Arial" w:hAnsi="Arial" w:cs="Arial"/>
          <w:sz w:val="24"/>
          <w:szCs w:val="24"/>
        </w:rPr>
        <w:t>) the claim form and statements of case (where relevant to the subject of the appeal);</w:t>
      </w:r>
    </w:p>
    <w:p w:rsidR="00B77A34" w:rsidRDefault="00B77A34" w:rsidP="006A6348">
      <w:pPr>
        <w:spacing w:beforeAutospacing="1" w:after="0" w:afterAutospacing="1" w:line="240" w:lineRule="auto"/>
        <w:ind w:left="720"/>
        <w:rPr>
          <w:rFonts w:ascii="Arial" w:hAnsi="Arial" w:cs="Arial"/>
          <w:sz w:val="24"/>
          <w:szCs w:val="24"/>
        </w:rPr>
      </w:pPr>
      <w:r w:rsidRPr="004000AB">
        <w:rPr>
          <w:rFonts w:ascii="Arial" w:hAnsi="Arial" w:cs="Arial"/>
          <w:sz w:val="24"/>
          <w:szCs w:val="24"/>
        </w:rPr>
        <w:t>(</w:t>
      </w:r>
      <w:r>
        <w:rPr>
          <w:rFonts w:ascii="Arial" w:hAnsi="Arial" w:cs="Arial"/>
          <w:sz w:val="24"/>
          <w:szCs w:val="24"/>
        </w:rPr>
        <w:t>g</w:t>
      </w:r>
      <w:r w:rsidRPr="004000AB">
        <w:rPr>
          <w:rFonts w:ascii="Arial" w:hAnsi="Arial" w:cs="Arial"/>
          <w:sz w:val="24"/>
          <w:szCs w:val="24"/>
        </w:rPr>
        <w:t xml:space="preserve">) a </w:t>
      </w:r>
      <w:r>
        <w:rPr>
          <w:rFonts w:ascii="Arial" w:hAnsi="Arial" w:cs="Arial"/>
          <w:sz w:val="24"/>
          <w:szCs w:val="24"/>
        </w:rPr>
        <w:t>suitable record of the</w:t>
      </w:r>
      <w:r w:rsidRPr="004000AB">
        <w:rPr>
          <w:rFonts w:ascii="Arial" w:hAnsi="Arial" w:cs="Arial"/>
          <w:sz w:val="24"/>
          <w:szCs w:val="24"/>
        </w:rPr>
        <w:t xml:space="preserve"> judgment, and those parts of any transcript of evidence which are directly relevant to any question at issue on the appeal;</w:t>
      </w:r>
    </w:p>
    <w:p w:rsidR="00B77A34" w:rsidRDefault="00B77A34" w:rsidP="006A6348">
      <w:pPr>
        <w:spacing w:beforeAutospacing="1" w:after="0" w:afterAutospacing="1" w:line="240" w:lineRule="auto"/>
        <w:ind w:left="720"/>
        <w:rPr>
          <w:rFonts w:ascii="Arial" w:hAnsi="Arial" w:cs="Arial"/>
          <w:sz w:val="24"/>
          <w:szCs w:val="24"/>
        </w:rPr>
      </w:pPr>
      <w:r>
        <w:rPr>
          <w:rFonts w:ascii="Arial" w:hAnsi="Arial" w:cs="Arial"/>
          <w:sz w:val="24"/>
          <w:szCs w:val="24"/>
        </w:rPr>
        <w:t>(h) those parts of any documentary evidence and any transcript of evidence reasonably considered necessary to enable the appeal Court to decide the appeal;</w:t>
      </w:r>
    </w:p>
    <w:p w:rsidR="00B77A34" w:rsidRDefault="00B77A34" w:rsidP="00E53997">
      <w:pPr>
        <w:spacing w:beforeAutospacing="1" w:after="0" w:afterAutospacing="1" w:line="240" w:lineRule="auto"/>
        <w:ind w:left="720"/>
        <w:rPr>
          <w:rFonts w:ascii="Arial" w:hAnsi="Arial" w:cs="Arial"/>
          <w:sz w:val="24"/>
          <w:szCs w:val="24"/>
        </w:rPr>
      </w:pPr>
      <w:r w:rsidRPr="004000AB">
        <w:rPr>
          <w:rFonts w:ascii="Arial" w:hAnsi="Arial" w:cs="Arial"/>
          <w:sz w:val="24"/>
          <w:szCs w:val="24"/>
        </w:rPr>
        <w:t>(</w:t>
      </w:r>
      <w:proofErr w:type="spellStart"/>
      <w:r>
        <w:rPr>
          <w:rFonts w:ascii="Arial" w:hAnsi="Arial" w:cs="Arial"/>
          <w:sz w:val="24"/>
          <w:szCs w:val="24"/>
        </w:rPr>
        <w:t>i</w:t>
      </w:r>
      <w:proofErr w:type="spellEnd"/>
      <w:r w:rsidRPr="004000AB">
        <w:rPr>
          <w:rFonts w:ascii="Arial" w:hAnsi="Arial" w:cs="Arial"/>
          <w:sz w:val="24"/>
          <w:szCs w:val="24"/>
        </w:rPr>
        <w:t xml:space="preserve">) any application </w:t>
      </w:r>
      <w:proofErr w:type="spellStart"/>
      <w:r w:rsidRPr="004000AB">
        <w:rPr>
          <w:rFonts w:ascii="Arial" w:hAnsi="Arial" w:cs="Arial"/>
          <w:sz w:val="24"/>
          <w:szCs w:val="24"/>
        </w:rPr>
        <w:t>notice</w:t>
      </w:r>
      <w:hyperlink r:id="rId51" w:history="1">
        <w:r w:rsidRPr="004000AB">
          <w:rPr>
            <w:rFonts w:ascii="Arial" w:hAnsi="Arial" w:cs="Arial"/>
            <w:sz w:val="24"/>
            <w:szCs w:val="24"/>
            <w:vertAlign w:val="superscript"/>
          </w:rPr>
          <w:t>G</w:t>
        </w:r>
        <w:proofErr w:type="spellEnd"/>
      </w:hyperlink>
      <w:r w:rsidRPr="004000AB">
        <w:rPr>
          <w:rFonts w:ascii="Arial" w:hAnsi="Arial" w:cs="Arial"/>
          <w:sz w:val="24"/>
          <w:szCs w:val="24"/>
        </w:rPr>
        <w:t xml:space="preserve"> (or case management documentation) relevant to the subject of the appeal;</w:t>
      </w:r>
    </w:p>
    <w:p w:rsidR="00B77A34" w:rsidRDefault="00B77A34" w:rsidP="006A6348">
      <w:pPr>
        <w:spacing w:beforeAutospacing="1" w:after="0" w:afterAutospacing="1" w:line="240" w:lineRule="auto"/>
        <w:ind w:left="720"/>
        <w:rPr>
          <w:rFonts w:ascii="Arial" w:hAnsi="Arial" w:cs="Arial"/>
          <w:sz w:val="24"/>
          <w:szCs w:val="24"/>
        </w:rPr>
      </w:pPr>
      <w:r w:rsidRPr="004000AB">
        <w:rPr>
          <w:rFonts w:ascii="Arial" w:hAnsi="Arial" w:cs="Arial"/>
          <w:sz w:val="24"/>
          <w:szCs w:val="24"/>
        </w:rPr>
        <w:t>(</w:t>
      </w:r>
      <w:r>
        <w:rPr>
          <w:rFonts w:ascii="Arial" w:hAnsi="Arial" w:cs="Arial"/>
          <w:sz w:val="24"/>
          <w:szCs w:val="24"/>
        </w:rPr>
        <w:t>j</w:t>
      </w:r>
      <w:r w:rsidRPr="004000AB">
        <w:rPr>
          <w:rFonts w:ascii="Arial" w:hAnsi="Arial" w:cs="Arial"/>
          <w:sz w:val="24"/>
          <w:szCs w:val="24"/>
        </w:rPr>
        <w:t xml:space="preserve">) in the case of judicial review or a statutory appeal, the original decision which was the subject of the application to the lower </w:t>
      </w:r>
      <w:proofErr w:type="spellStart"/>
      <w:r w:rsidRPr="004000AB">
        <w:rPr>
          <w:rFonts w:ascii="Arial" w:hAnsi="Arial" w:cs="Arial"/>
          <w:sz w:val="24"/>
          <w:szCs w:val="24"/>
        </w:rPr>
        <w:t>Court</w:t>
      </w:r>
      <w:hyperlink r:id="rId52" w:history="1">
        <w:r w:rsidRPr="004000AB">
          <w:rPr>
            <w:rFonts w:ascii="Arial" w:hAnsi="Arial" w:cs="Arial"/>
            <w:sz w:val="24"/>
            <w:szCs w:val="24"/>
            <w:vertAlign w:val="superscript"/>
          </w:rPr>
          <w:t>G</w:t>
        </w:r>
        <w:proofErr w:type="spellEnd"/>
      </w:hyperlink>
      <w:r w:rsidRPr="004000AB">
        <w:rPr>
          <w:rFonts w:ascii="Arial" w:hAnsi="Arial" w:cs="Arial"/>
          <w:sz w:val="24"/>
          <w:szCs w:val="24"/>
        </w:rPr>
        <w:t xml:space="preserve"> ;</w:t>
      </w:r>
    </w:p>
    <w:p w:rsidR="00B77A34" w:rsidRDefault="00B77A34" w:rsidP="006A6348">
      <w:pPr>
        <w:spacing w:beforeAutospacing="1" w:after="0" w:afterAutospacing="1" w:line="240" w:lineRule="auto"/>
        <w:ind w:left="720"/>
        <w:rPr>
          <w:rFonts w:ascii="Arial" w:hAnsi="Arial" w:cs="Arial"/>
          <w:sz w:val="24"/>
          <w:szCs w:val="24"/>
        </w:rPr>
      </w:pPr>
      <w:r w:rsidRPr="004000AB">
        <w:rPr>
          <w:rFonts w:ascii="Arial" w:hAnsi="Arial" w:cs="Arial"/>
          <w:sz w:val="24"/>
          <w:szCs w:val="24"/>
        </w:rPr>
        <w:t>(</w:t>
      </w:r>
      <w:r>
        <w:rPr>
          <w:rFonts w:ascii="Arial" w:hAnsi="Arial" w:cs="Arial"/>
          <w:sz w:val="24"/>
          <w:szCs w:val="24"/>
        </w:rPr>
        <w:t>k</w:t>
      </w:r>
      <w:r w:rsidRPr="004000AB">
        <w:rPr>
          <w:rFonts w:ascii="Arial" w:hAnsi="Arial" w:cs="Arial"/>
          <w:sz w:val="24"/>
          <w:szCs w:val="24"/>
        </w:rPr>
        <w:t xml:space="preserve">) in cases where the appeal is from a </w:t>
      </w:r>
      <w:proofErr w:type="spellStart"/>
      <w:r w:rsidRPr="004000AB">
        <w:rPr>
          <w:rFonts w:ascii="Arial" w:hAnsi="Arial" w:cs="Arial"/>
          <w:sz w:val="24"/>
          <w:szCs w:val="24"/>
        </w:rPr>
        <w:t>tribunal</w:t>
      </w:r>
      <w:hyperlink r:id="rId53" w:history="1">
        <w:r w:rsidRPr="004000AB">
          <w:rPr>
            <w:rFonts w:ascii="Arial" w:hAnsi="Arial" w:cs="Arial"/>
            <w:sz w:val="24"/>
            <w:szCs w:val="24"/>
            <w:vertAlign w:val="superscript"/>
          </w:rPr>
          <w:t>G</w:t>
        </w:r>
        <w:proofErr w:type="spellEnd"/>
      </w:hyperlink>
      <w:r w:rsidRPr="004000AB">
        <w:rPr>
          <w:rFonts w:ascii="Arial" w:hAnsi="Arial" w:cs="Arial"/>
          <w:sz w:val="24"/>
          <w:szCs w:val="24"/>
        </w:rPr>
        <w:t xml:space="preserve"> , a copy of the </w:t>
      </w:r>
      <w:proofErr w:type="spellStart"/>
      <w:r w:rsidRPr="004000AB">
        <w:rPr>
          <w:rFonts w:ascii="Arial" w:hAnsi="Arial" w:cs="Arial"/>
          <w:sz w:val="24"/>
          <w:szCs w:val="24"/>
        </w:rPr>
        <w:t>tribunal's</w:t>
      </w:r>
      <w:hyperlink r:id="rId54" w:history="1">
        <w:r w:rsidRPr="004000AB">
          <w:rPr>
            <w:rFonts w:ascii="Arial" w:hAnsi="Arial" w:cs="Arial"/>
            <w:sz w:val="24"/>
            <w:szCs w:val="24"/>
            <w:vertAlign w:val="superscript"/>
          </w:rPr>
          <w:t>G</w:t>
        </w:r>
        <w:proofErr w:type="spellEnd"/>
      </w:hyperlink>
      <w:r w:rsidRPr="004000AB">
        <w:rPr>
          <w:rFonts w:ascii="Arial" w:hAnsi="Arial" w:cs="Arial"/>
          <w:sz w:val="24"/>
          <w:szCs w:val="24"/>
        </w:rPr>
        <w:t xml:space="preserve"> reasons for the decision, a copy of the decision reviewed by the </w:t>
      </w:r>
      <w:proofErr w:type="spellStart"/>
      <w:r w:rsidRPr="004000AB">
        <w:rPr>
          <w:rFonts w:ascii="Arial" w:hAnsi="Arial" w:cs="Arial"/>
          <w:sz w:val="24"/>
          <w:szCs w:val="24"/>
        </w:rPr>
        <w:t>tribunal</w:t>
      </w:r>
      <w:hyperlink r:id="rId55" w:history="1">
        <w:r w:rsidRPr="004000AB">
          <w:rPr>
            <w:rFonts w:ascii="Arial" w:hAnsi="Arial" w:cs="Arial"/>
            <w:sz w:val="24"/>
            <w:szCs w:val="24"/>
            <w:vertAlign w:val="superscript"/>
          </w:rPr>
          <w:t>G</w:t>
        </w:r>
        <w:proofErr w:type="spellEnd"/>
      </w:hyperlink>
      <w:r w:rsidRPr="004000AB">
        <w:rPr>
          <w:rFonts w:ascii="Arial" w:hAnsi="Arial" w:cs="Arial"/>
          <w:sz w:val="24"/>
          <w:szCs w:val="24"/>
        </w:rPr>
        <w:t xml:space="preserve"> and the reasons for the original decision and any document filed with the </w:t>
      </w:r>
      <w:proofErr w:type="spellStart"/>
      <w:r w:rsidRPr="004000AB">
        <w:rPr>
          <w:rFonts w:ascii="Arial" w:hAnsi="Arial" w:cs="Arial"/>
          <w:sz w:val="24"/>
          <w:szCs w:val="24"/>
        </w:rPr>
        <w:t>tribunal</w:t>
      </w:r>
      <w:hyperlink r:id="rId56" w:history="1">
        <w:r w:rsidRPr="004000AB">
          <w:rPr>
            <w:rFonts w:ascii="Arial" w:hAnsi="Arial" w:cs="Arial"/>
            <w:sz w:val="24"/>
            <w:szCs w:val="24"/>
            <w:vertAlign w:val="superscript"/>
          </w:rPr>
          <w:t>G</w:t>
        </w:r>
        <w:proofErr w:type="spellEnd"/>
      </w:hyperlink>
      <w:r w:rsidRPr="004000AB">
        <w:rPr>
          <w:rFonts w:ascii="Arial" w:hAnsi="Arial" w:cs="Arial"/>
          <w:sz w:val="24"/>
          <w:szCs w:val="24"/>
        </w:rPr>
        <w:t xml:space="preserve"> setting out the grounds of appeal from that decision;</w:t>
      </w:r>
    </w:p>
    <w:p w:rsidR="00B77A34" w:rsidRDefault="00B77A34" w:rsidP="006A6348">
      <w:pPr>
        <w:spacing w:beforeAutospacing="1" w:after="0" w:afterAutospacing="1" w:line="240" w:lineRule="auto"/>
        <w:ind w:left="720"/>
        <w:rPr>
          <w:rFonts w:ascii="Arial" w:hAnsi="Arial" w:cs="Arial"/>
          <w:sz w:val="24"/>
          <w:szCs w:val="24"/>
        </w:rPr>
      </w:pPr>
      <w:r w:rsidRPr="004000AB">
        <w:rPr>
          <w:rFonts w:ascii="Arial" w:hAnsi="Arial" w:cs="Arial"/>
          <w:sz w:val="24"/>
          <w:szCs w:val="24"/>
        </w:rPr>
        <w:lastRenderedPageBreak/>
        <w:t>(</w:t>
      </w:r>
      <w:r>
        <w:rPr>
          <w:rFonts w:ascii="Arial" w:hAnsi="Arial" w:cs="Arial"/>
          <w:sz w:val="24"/>
          <w:szCs w:val="24"/>
        </w:rPr>
        <w:t>l</w:t>
      </w:r>
      <w:r w:rsidRPr="004000AB">
        <w:rPr>
          <w:rFonts w:ascii="Arial" w:hAnsi="Arial" w:cs="Arial"/>
          <w:sz w:val="24"/>
          <w:szCs w:val="24"/>
        </w:rPr>
        <w:t xml:space="preserve">) any other documents which the </w:t>
      </w:r>
      <w:proofErr w:type="spellStart"/>
      <w:r w:rsidRPr="004000AB">
        <w:rPr>
          <w:rFonts w:ascii="Arial" w:hAnsi="Arial" w:cs="Arial"/>
          <w:sz w:val="24"/>
          <w:szCs w:val="24"/>
        </w:rPr>
        <w:t>appellant</w:t>
      </w:r>
      <w:hyperlink r:id="rId57" w:history="1">
        <w:r w:rsidRPr="004000AB">
          <w:rPr>
            <w:rFonts w:ascii="Arial" w:hAnsi="Arial" w:cs="Arial"/>
            <w:sz w:val="24"/>
            <w:szCs w:val="24"/>
            <w:vertAlign w:val="superscript"/>
          </w:rPr>
          <w:t>G</w:t>
        </w:r>
        <w:proofErr w:type="spellEnd"/>
      </w:hyperlink>
      <w:r w:rsidRPr="004000AB">
        <w:rPr>
          <w:rFonts w:ascii="Arial" w:hAnsi="Arial" w:cs="Arial"/>
          <w:sz w:val="24"/>
          <w:szCs w:val="24"/>
        </w:rPr>
        <w:t xml:space="preserve"> reasonably considers necessary to enable the appeal </w:t>
      </w:r>
      <w:proofErr w:type="spellStart"/>
      <w:r w:rsidRPr="004000AB">
        <w:rPr>
          <w:rFonts w:ascii="Arial" w:hAnsi="Arial" w:cs="Arial"/>
          <w:sz w:val="24"/>
          <w:szCs w:val="24"/>
        </w:rPr>
        <w:t>Court</w:t>
      </w:r>
      <w:hyperlink r:id="rId58" w:history="1">
        <w:r w:rsidRPr="004000AB">
          <w:rPr>
            <w:rFonts w:ascii="Arial" w:hAnsi="Arial" w:cs="Arial"/>
            <w:sz w:val="24"/>
            <w:szCs w:val="24"/>
            <w:vertAlign w:val="superscript"/>
          </w:rPr>
          <w:t>G</w:t>
        </w:r>
        <w:proofErr w:type="spellEnd"/>
      </w:hyperlink>
      <w:r w:rsidRPr="004000AB">
        <w:rPr>
          <w:rFonts w:ascii="Arial" w:hAnsi="Arial" w:cs="Arial"/>
          <w:sz w:val="24"/>
          <w:szCs w:val="24"/>
        </w:rPr>
        <w:t xml:space="preserve"> to reach </w:t>
      </w:r>
      <w:r>
        <w:rPr>
          <w:rFonts w:ascii="Arial" w:hAnsi="Arial" w:cs="Arial"/>
          <w:sz w:val="24"/>
          <w:szCs w:val="24"/>
        </w:rPr>
        <w:t>decide the appeal and any application; and</w:t>
      </w:r>
    </w:p>
    <w:p w:rsidR="00B77A34" w:rsidRDefault="00B77A34">
      <w:pPr>
        <w:spacing w:beforeAutospacing="1" w:after="0" w:afterAutospacing="1" w:line="240" w:lineRule="auto"/>
        <w:ind w:firstLine="720"/>
        <w:rPr>
          <w:rFonts w:ascii="Arial" w:hAnsi="Arial" w:cs="Arial"/>
          <w:sz w:val="24"/>
          <w:szCs w:val="24"/>
        </w:rPr>
      </w:pPr>
      <w:r w:rsidRPr="004000AB">
        <w:rPr>
          <w:rFonts w:ascii="Arial" w:hAnsi="Arial" w:cs="Arial"/>
          <w:sz w:val="24"/>
          <w:szCs w:val="24"/>
        </w:rPr>
        <w:t>(</w:t>
      </w:r>
      <w:r>
        <w:rPr>
          <w:rFonts w:ascii="Arial" w:hAnsi="Arial" w:cs="Arial"/>
          <w:sz w:val="24"/>
          <w:szCs w:val="24"/>
        </w:rPr>
        <w:t>m</w:t>
      </w:r>
      <w:r w:rsidRPr="004000AB">
        <w:rPr>
          <w:rFonts w:ascii="Arial" w:hAnsi="Arial" w:cs="Arial"/>
          <w:sz w:val="24"/>
          <w:szCs w:val="24"/>
        </w:rPr>
        <w:t xml:space="preserve">) such other documents as the </w:t>
      </w:r>
      <w:proofErr w:type="spellStart"/>
      <w:r w:rsidRPr="004000AB">
        <w:rPr>
          <w:rFonts w:ascii="Arial" w:hAnsi="Arial" w:cs="Arial"/>
          <w:sz w:val="24"/>
          <w:szCs w:val="24"/>
        </w:rPr>
        <w:t>Court</w:t>
      </w:r>
      <w:hyperlink r:id="rId59" w:history="1">
        <w:r w:rsidRPr="004000AB">
          <w:rPr>
            <w:rFonts w:ascii="Arial" w:hAnsi="Arial" w:cs="Arial"/>
            <w:sz w:val="24"/>
            <w:szCs w:val="24"/>
            <w:vertAlign w:val="superscript"/>
          </w:rPr>
          <w:t>G</w:t>
        </w:r>
        <w:proofErr w:type="spellEnd"/>
      </w:hyperlink>
      <w:r w:rsidRPr="004000AB">
        <w:rPr>
          <w:rFonts w:ascii="Arial" w:hAnsi="Arial" w:cs="Arial"/>
          <w:sz w:val="24"/>
          <w:szCs w:val="24"/>
        </w:rPr>
        <w:t xml:space="preserve"> may direct.</w:t>
      </w:r>
    </w:p>
    <w:p w:rsidR="00B77A34" w:rsidRPr="004000AB" w:rsidRDefault="00B77A34" w:rsidP="00E90323">
      <w:pPr>
        <w:spacing w:before="100" w:beforeAutospacing="1" w:after="100" w:afterAutospacing="1" w:line="240" w:lineRule="auto"/>
        <w:outlineLvl w:val="1"/>
        <w:rPr>
          <w:rFonts w:ascii="Arial" w:hAnsi="Arial" w:cs="Arial"/>
          <w:b/>
          <w:bCs/>
          <w:sz w:val="24"/>
          <w:szCs w:val="24"/>
        </w:rPr>
      </w:pPr>
      <w:bookmarkStart w:id="54" w:name="44.55"/>
      <w:bookmarkEnd w:id="54"/>
      <w:r w:rsidRPr="004000AB">
        <w:rPr>
          <w:rFonts w:ascii="Arial" w:hAnsi="Arial" w:cs="Arial"/>
          <w:b/>
          <w:bCs/>
          <w:sz w:val="24"/>
          <w:szCs w:val="24"/>
        </w:rPr>
        <w:t>44.</w:t>
      </w:r>
      <w:r>
        <w:rPr>
          <w:rFonts w:ascii="Arial" w:hAnsi="Arial" w:cs="Arial"/>
          <w:b/>
          <w:bCs/>
          <w:sz w:val="24"/>
          <w:szCs w:val="24"/>
        </w:rPr>
        <w:t>3</w:t>
      </w:r>
      <w:r w:rsidR="00D741C7">
        <w:rPr>
          <w:rFonts w:ascii="Arial" w:hAnsi="Arial" w:cs="Arial"/>
          <w:b/>
          <w:bCs/>
          <w:sz w:val="24"/>
          <w:szCs w:val="24"/>
        </w:rPr>
        <w:t>6</w:t>
      </w:r>
    </w:p>
    <w:p w:rsidR="00B77A34" w:rsidRPr="004000AB" w:rsidRDefault="00B77A34" w:rsidP="00E90323">
      <w:pPr>
        <w:spacing w:before="100" w:beforeAutospacing="1" w:after="100" w:afterAutospacing="1" w:line="240" w:lineRule="auto"/>
        <w:rPr>
          <w:rFonts w:ascii="Arial" w:hAnsi="Arial" w:cs="Arial"/>
          <w:sz w:val="24"/>
          <w:szCs w:val="24"/>
        </w:rPr>
      </w:pPr>
      <w:r w:rsidRPr="004000AB">
        <w:rPr>
          <w:rFonts w:ascii="Arial" w:hAnsi="Arial" w:cs="Arial"/>
          <w:sz w:val="24"/>
          <w:szCs w:val="24"/>
        </w:rPr>
        <w:t xml:space="preserve">All documents that are extraneous to the issues to be considered must be excluded. The appeal bundle may include </w:t>
      </w:r>
      <w:proofErr w:type="spellStart"/>
      <w:r w:rsidRPr="004000AB">
        <w:rPr>
          <w:rFonts w:ascii="Arial" w:hAnsi="Arial" w:cs="Arial"/>
          <w:sz w:val="24"/>
          <w:szCs w:val="24"/>
        </w:rPr>
        <w:t>affidavits</w:t>
      </w:r>
      <w:hyperlink r:id="rId60" w:history="1">
        <w:r w:rsidRPr="004000AB">
          <w:rPr>
            <w:rFonts w:ascii="Arial" w:hAnsi="Arial" w:cs="Arial"/>
            <w:sz w:val="24"/>
            <w:szCs w:val="24"/>
            <w:vertAlign w:val="superscript"/>
          </w:rPr>
          <w:t>G</w:t>
        </w:r>
        <w:proofErr w:type="spellEnd"/>
      </w:hyperlink>
      <w:r w:rsidRPr="004000AB">
        <w:rPr>
          <w:rFonts w:ascii="Arial" w:hAnsi="Arial" w:cs="Arial"/>
          <w:sz w:val="24"/>
          <w:szCs w:val="24"/>
        </w:rPr>
        <w:t xml:space="preserve"> , witness statements, summaries, experts' reports and exhibits but only where these are directly relevant to the subject matter of the appeal.</w:t>
      </w:r>
    </w:p>
    <w:p w:rsidR="00B77A34" w:rsidRPr="004000AB" w:rsidRDefault="00B77A34" w:rsidP="00E90323">
      <w:pPr>
        <w:spacing w:before="100" w:beforeAutospacing="1" w:after="100" w:afterAutospacing="1" w:line="240" w:lineRule="auto"/>
        <w:outlineLvl w:val="1"/>
        <w:rPr>
          <w:rFonts w:ascii="Arial" w:hAnsi="Arial" w:cs="Arial"/>
          <w:b/>
          <w:bCs/>
          <w:sz w:val="24"/>
          <w:szCs w:val="24"/>
        </w:rPr>
      </w:pPr>
      <w:bookmarkStart w:id="55" w:name="44.56"/>
      <w:bookmarkEnd w:id="55"/>
      <w:r w:rsidRPr="004000AB">
        <w:rPr>
          <w:rFonts w:ascii="Arial" w:hAnsi="Arial" w:cs="Arial"/>
          <w:b/>
          <w:bCs/>
          <w:sz w:val="24"/>
          <w:szCs w:val="24"/>
        </w:rPr>
        <w:t>44.</w:t>
      </w:r>
      <w:r w:rsidR="003E430A">
        <w:rPr>
          <w:rFonts w:ascii="Arial" w:hAnsi="Arial" w:cs="Arial"/>
          <w:b/>
          <w:bCs/>
          <w:sz w:val="24"/>
          <w:szCs w:val="24"/>
        </w:rPr>
        <w:t>37</w:t>
      </w:r>
    </w:p>
    <w:p w:rsidR="00B77A34" w:rsidRPr="004000AB" w:rsidRDefault="00B77A34" w:rsidP="00E90323">
      <w:pPr>
        <w:spacing w:before="100" w:beforeAutospacing="1" w:after="100" w:afterAutospacing="1" w:line="240" w:lineRule="auto"/>
        <w:rPr>
          <w:rFonts w:ascii="Arial" w:hAnsi="Arial" w:cs="Arial"/>
          <w:sz w:val="24"/>
          <w:szCs w:val="24"/>
        </w:rPr>
      </w:pPr>
      <w:r w:rsidRPr="004000AB">
        <w:rPr>
          <w:rFonts w:ascii="Arial" w:hAnsi="Arial" w:cs="Arial"/>
          <w:sz w:val="24"/>
          <w:szCs w:val="24"/>
        </w:rPr>
        <w:t xml:space="preserve">The appeal bundle must contain a certificate signed by the </w:t>
      </w:r>
      <w:proofErr w:type="spellStart"/>
      <w:r w:rsidRPr="004000AB">
        <w:rPr>
          <w:rFonts w:ascii="Arial" w:hAnsi="Arial" w:cs="Arial"/>
          <w:sz w:val="24"/>
          <w:szCs w:val="24"/>
        </w:rPr>
        <w:t>appellant's</w:t>
      </w:r>
      <w:hyperlink r:id="rId61" w:history="1">
        <w:r w:rsidRPr="004000AB">
          <w:rPr>
            <w:rFonts w:ascii="Arial" w:hAnsi="Arial" w:cs="Arial"/>
            <w:sz w:val="24"/>
            <w:szCs w:val="24"/>
            <w:vertAlign w:val="superscript"/>
          </w:rPr>
          <w:t>G</w:t>
        </w:r>
        <w:proofErr w:type="spellEnd"/>
      </w:hyperlink>
      <w:r w:rsidRPr="004000AB">
        <w:rPr>
          <w:rFonts w:ascii="Arial" w:hAnsi="Arial" w:cs="Arial"/>
          <w:sz w:val="24"/>
          <w:szCs w:val="24"/>
        </w:rPr>
        <w:t xml:space="preserve"> legal </w:t>
      </w:r>
      <w:proofErr w:type="spellStart"/>
      <w:r w:rsidRPr="004000AB">
        <w:rPr>
          <w:rFonts w:ascii="Arial" w:hAnsi="Arial" w:cs="Arial"/>
          <w:sz w:val="24"/>
          <w:szCs w:val="24"/>
        </w:rPr>
        <w:t>representatives</w:t>
      </w:r>
      <w:hyperlink r:id="rId62" w:history="1">
        <w:r w:rsidRPr="004000AB">
          <w:rPr>
            <w:rFonts w:ascii="Arial" w:hAnsi="Arial" w:cs="Arial"/>
            <w:sz w:val="24"/>
            <w:szCs w:val="24"/>
            <w:vertAlign w:val="superscript"/>
          </w:rPr>
          <w:t>G</w:t>
        </w:r>
        <w:proofErr w:type="spellEnd"/>
      </w:hyperlink>
      <w:r w:rsidRPr="004000AB">
        <w:rPr>
          <w:rFonts w:ascii="Arial" w:hAnsi="Arial" w:cs="Arial"/>
          <w:sz w:val="24"/>
          <w:szCs w:val="24"/>
        </w:rPr>
        <w:t xml:space="preserve"> to the effect that they have read and understood </w:t>
      </w:r>
      <w:r w:rsidRPr="006A6348">
        <w:rPr>
          <w:rFonts w:ascii="Arial" w:hAnsi="Arial" w:cs="Arial"/>
          <w:sz w:val="24"/>
          <w:szCs w:val="24"/>
        </w:rPr>
        <w:t>Rules 44.3</w:t>
      </w:r>
      <w:r w:rsidR="000137E8">
        <w:rPr>
          <w:rFonts w:ascii="Arial" w:hAnsi="Arial" w:cs="Arial"/>
          <w:sz w:val="24"/>
          <w:szCs w:val="24"/>
        </w:rPr>
        <w:t>5</w:t>
      </w:r>
      <w:r w:rsidRPr="006A6348">
        <w:rPr>
          <w:rFonts w:ascii="Arial" w:hAnsi="Arial" w:cs="Arial"/>
          <w:sz w:val="24"/>
          <w:szCs w:val="24"/>
        </w:rPr>
        <w:t xml:space="preserve"> and 44.3</w:t>
      </w:r>
      <w:r w:rsidR="000137E8">
        <w:rPr>
          <w:rFonts w:ascii="Arial" w:hAnsi="Arial" w:cs="Arial"/>
          <w:sz w:val="24"/>
          <w:szCs w:val="24"/>
        </w:rPr>
        <w:t>6</w:t>
      </w:r>
      <w:r w:rsidRPr="004000AB">
        <w:rPr>
          <w:rFonts w:ascii="Arial" w:hAnsi="Arial" w:cs="Arial"/>
          <w:sz w:val="24"/>
          <w:szCs w:val="24"/>
        </w:rPr>
        <w:t xml:space="preserve"> and that the composition of the appeal bundle complies with it.</w:t>
      </w:r>
    </w:p>
    <w:p w:rsidR="00B77A34" w:rsidRPr="004000AB" w:rsidRDefault="00B77A34" w:rsidP="00E90323">
      <w:pPr>
        <w:spacing w:before="100" w:beforeAutospacing="1" w:after="100" w:afterAutospacing="1" w:line="240" w:lineRule="auto"/>
        <w:outlineLvl w:val="1"/>
        <w:rPr>
          <w:rFonts w:ascii="Arial" w:hAnsi="Arial" w:cs="Arial"/>
          <w:b/>
          <w:bCs/>
          <w:sz w:val="24"/>
          <w:szCs w:val="24"/>
        </w:rPr>
      </w:pPr>
      <w:bookmarkStart w:id="56" w:name="44.57"/>
      <w:bookmarkEnd w:id="56"/>
      <w:r w:rsidRPr="004000AB">
        <w:rPr>
          <w:rFonts w:ascii="Arial" w:hAnsi="Arial" w:cs="Arial"/>
          <w:b/>
          <w:bCs/>
          <w:sz w:val="24"/>
          <w:szCs w:val="24"/>
        </w:rPr>
        <w:t>44.</w:t>
      </w:r>
      <w:r w:rsidR="003E430A">
        <w:rPr>
          <w:rFonts w:ascii="Arial" w:hAnsi="Arial" w:cs="Arial"/>
          <w:b/>
          <w:bCs/>
          <w:sz w:val="24"/>
          <w:szCs w:val="24"/>
        </w:rPr>
        <w:t>38</w:t>
      </w:r>
    </w:p>
    <w:p w:rsidR="00B77A34" w:rsidRPr="004000AB" w:rsidRDefault="00B77A34" w:rsidP="00E90323">
      <w:pPr>
        <w:spacing w:before="100" w:beforeAutospacing="1" w:after="100" w:afterAutospacing="1" w:line="240" w:lineRule="auto"/>
        <w:rPr>
          <w:rFonts w:ascii="Arial" w:hAnsi="Arial" w:cs="Arial"/>
          <w:sz w:val="24"/>
          <w:szCs w:val="24"/>
        </w:rPr>
      </w:pPr>
      <w:r w:rsidRPr="004000AB">
        <w:rPr>
          <w:rFonts w:ascii="Arial" w:hAnsi="Arial" w:cs="Arial"/>
          <w:sz w:val="24"/>
          <w:szCs w:val="24"/>
        </w:rPr>
        <w:t xml:space="preserve">Where it is not possible to file all the above documents, the </w:t>
      </w:r>
      <w:proofErr w:type="spellStart"/>
      <w:r w:rsidRPr="004000AB">
        <w:rPr>
          <w:rFonts w:ascii="Arial" w:hAnsi="Arial" w:cs="Arial"/>
          <w:sz w:val="24"/>
          <w:szCs w:val="24"/>
        </w:rPr>
        <w:t>appellant</w:t>
      </w:r>
      <w:hyperlink r:id="rId63" w:history="1">
        <w:r w:rsidRPr="004000AB">
          <w:rPr>
            <w:rFonts w:ascii="Arial" w:hAnsi="Arial" w:cs="Arial"/>
            <w:sz w:val="24"/>
            <w:szCs w:val="24"/>
            <w:vertAlign w:val="superscript"/>
          </w:rPr>
          <w:t>G</w:t>
        </w:r>
        <w:proofErr w:type="spellEnd"/>
      </w:hyperlink>
      <w:r w:rsidRPr="004000AB">
        <w:rPr>
          <w:rFonts w:ascii="Arial" w:hAnsi="Arial" w:cs="Arial"/>
          <w:sz w:val="24"/>
          <w:szCs w:val="24"/>
        </w:rPr>
        <w:t xml:space="preserve"> must indicate which documents have not yet been filed and the reasons why they are not currently available. The </w:t>
      </w:r>
      <w:proofErr w:type="spellStart"/>
      <w:r w:rsidRPr="004000AB">
        <w:rPr>
          <w:rFonts w:ascii="Arial" w:hAnsi="Arial" w:cs="Arial"/>
          <w:sz w:val="24"/>
          <w:szCs w:val="24"/>
        </w:rPr>
        <w:t>appellant</w:t>
      </w:r>
      <w:hyperlink r:id="rId64" w:history="1">
        <w:r w:rsidRPr="004000AB">
          <w:rPr>
            <w:rFonts w:ascii="Arial" w:hAnsi="Arial" w:cs="Arial"/>
            <w:sz w:val="24"/>
            <w:szCs w:val="24"/>
            <w:vertAlign w:val="superscript"/>
          </w:rPr>
          <w:t>G</w:t>
        </w:r>
        <w:proofErr w:type="spellEnd"/>
      </w:hyperlink>
      <w:r w:rsidRPr="004000AB">
        <w:rPr>
          <w:rFonts w:ascii="Arial" w:hAnsi="Arial" w:cs="Arial"/>
          <w:sz w:val="24"/>
          <w:szCs w:val="24"/>
        </w:rPr>
        <w:t xml:space="preserve"> must then provide a reasonable estimate of when the missing document or documents can be filed and file them as soon as reasonably practicable.</w:t>
      </w:r>
      <w:bookmarkStart w:id="57" w:name="_GoBack"/>
      <w:bookmarkEnd w:id="57"/>
    </w:p>
    <w:p w:rsidR="00B77A34" w:rsidRPr="004000AB" w:rsidRDefault="00B77A34" w:rsidP="00E90323">
      <w:pPr>
        <w:spacing w:before="100" w:beforeAutospacing="1" w:after="100" w:afterAutospacing="1" w:line="240" w:lineRule="auto"/>
        <w:outlineLvl w:val="1"/>
        <w:rPr>
          <w:rFonts w:ascii="Arial" w:hAnsi="Arial" w:cs="Arial"/>
          <w:b/>
          <w:bCs/>
          <w:sz w:val="24"/>
          <w:szCs w:val="24"/>
        </w:rPr>
      </w:pPr>
      <w:r w:rsidRPr="004000AB">
        <w:rPr>
          <w:rFonts w:ascii="Arial" w:hAnsi="Arial" w:cs="Arial"/>
          <w:b/>
          <w:bCs/>
          <w:sz w:val="24"/>
          <w:szCs w:val="24"/>
        </w:rPr>
        <w:t>Core bundles</w:t>
      </w:r>
    </w:p>
    <w:p w:rsidR="00B77A34" w:rsidRPr="00E86278" w:rsidRDefault="00B77A34" w:rsidP="00E90323">
      <w:pPr>
        <w:spacing w:before="100" w:beforeAutospacing="1" w:after="100" w:afterAutospacing="1" w:line="240" w:lineRule="auto"/>
        <w:outlineLvl w:val="1"/>
        <w:rPr>
          <w:rFonts w:ascii="Arial" w:hAnsi="Arial" w:cs="Arial"/>
          <w:b/>
          <w:bCs/>
          <w:sz w:val="24"/>
          <w:szCs w:val="24"/>
        </w:rPr>
      </w:pPr>
      <w:bookmarkStart w:id="58" w:name="44.58"/>
      <w:bookmarkEnd w:id="58"/>
      <w:r w:rsidRPr="001911C3">
        <w:rPr>
          <w:rFonts w:ascii="Arial" w:hAnsi="Arial" w:cs="Arial"/>
          <w:b/>
          <w:bCs/>
          <w:sz w:val="24"/>
          <w:szCs w:val="24"/>
        </w:rPr>
        <w:t>44.</w:t>
      </w:r>
      <w:r w:rsidR="003E430A">
        <w:rPr>
          <w:rFonts w:ascii="Arial" w:hAnsi="Arial" w:cs="Arial"/>
          <w:b/>
          <w:bCs/>
          <w:sz w:val="24"/>
          <w:szCs w:val="24"/>
        </w:rPr>
        <w:t>39</w:t>
      </w:r>
    </w:p>
    <w:p w:rsidR="00B77A34" w:rsidRPr="004000AB" w:rsidRDefault="00B77A34" w:rsidP="00E90323">
      <w:pPr>
        <w:spacing w:before="100" w:beforeAutospacing="1" w:after="100" w:afterAutospacing="1" w:line="240" w:lineRule="auto"/>
        <w:rPr>
          <w:rFonts w:ascii="Arial" w:hAnsi="Arial" w:cs="Arial"/>
          <w:sz w:val="24"/>
          <w:szCs w:val="24"/>
        </w:rPr>
      </w:pPr>
      <w:r w:rsidRPr="003E1845">
        <w:rPr>
          <w:rFonts w:ascii="Arial" w:hAnsi="Arial" w:cs="Arial"/>
          <w:sz w:val="24"/>
          <w:szCs w:val="24"/>
        </w:rPr>
        <w:t xml:space="preserve">In cases where the appeal bundle comprises more than 500 pages, exclusive of transcripts, the </w:t>
      </w:r>
      <w:proofErr w:type="spellStart"/>
      <w:r w:rsidRPr="003E1845">
        <w:rPr>
          <w:rFonts w:ascii="Arial" w:hAnsi="Arial" w:cs="Arial"/>
          <w:sz w:val="24"/>
          <w:szCs w:val="24"/>
        </w:rPr>
        <w:t>appellant's</w:t>
      </w:r>
      <w:hyperlink r:id="rId65" w:history="1">
        <w:r w:rsidRPr="001911C3">
          <w:rPr>
            <w:rFonts w:ascii="Arial" w:hAnsi="Arial" w:cs="Arial"/>
            <w:sz w:val="24"/>
            <w:szCs w:val="24"/>
            <w:vertAlign w:val="superscript"/>
          </w:rPr>
          <w:t>G</w:t>
        </w:r>
        <w:proofErr w:type="spellEnd"/>
      </w:hyperlink>
      <w:r w:rsidRPr="001911C3">
        <w:rPr>
          <w:rFonts w:ascii="Arial" w:hAnsi="Arial" w:cs="Arial"/>
          <w:sz w:val="24"/>
          <w:szCs w:val="24"/>
        </w:rPr>
        <w:t xml:space="preserve"> legal </w:t>
      </w:r>
      <w:proofErr w:type="spellStart"/>
      <w:r w:rsidRPr="001911C3">
        <w:rPr>
          <w:rFonts w:ascii="Arial" w:hAnsi="Arial" w:cs="Arial"/>
          <w:sz w:val="24"/>
          <w:szCs w:val="24"/>
        </w:rPr>
        <w:t>representatives</w:t>
      </w:r>
      <w:hyperlink r:id="rId66" w:history="1">
        <w:r w:rsidRPr="001911C3">
          <w:rPr>
            <w:rFonts w:ascii="Arial" w:hAnsi="Arial" w:cs="Arial"/>
            <w:sz w:val="24"/>
            <w:szCs w:val="24"/>
            <w:vertAlign w:val="superscript"/>
          </w:rPr>
          <w:t>G</w:t>
        </w:r>
        <w:proofErr w:type="spellEnd"/>
      </w:hyperlink>
      <w:r w:rsidRPr="001911C3">
        <w:rPr>
          <w:rFonts w:ascii="Arial" w:hAnsi="Arial" w:cs="Arial"/>
          <w:sz w:val="24"/>
          <w:szCs w:val="24"/>
        </w:rPr>
        <w:t xml:space="preserve"> must, after consultation with the </w:t>
      </w:r>
      <w:proofErr w:type="spellStart"/>
      <w:r w:rsidRPr="001911C3">
        <w:rPr>
          <w:rFonts w:ascii="Arial" w:hAnsi="Arial" w:cs="Arial"/>
          <w:sz w:val="24"/>
          <w:szCs w:val="24"/>
        </w:rPr>
        <w:t>respondent's</w:t>
      </w:r>
      <w:hyperlink r:id="rId67" w:history="1">
        <w:r w:rsidRPr="001911C3">
          <w:rPr>
            <w:rFonts w:ascii="Arial" w:hAnsi="Arial" w:cs="Arial"/>
            <w:sz w:val="24"/>
            <w:szCs w:val="24"/>
            <w:vertAlign w:val="superscript"/>
          </w:rPr>
          <w:t>G</w:t>
        </w:r>
        <w:proofErr w:type="spellEnd"/>
      </w:hyperlink>
      <w:r w:rsidRPr="001911C3">
        <w:rPr>
          <w:rFonts w:ascii="Arial" w:hAnsi="Arial" w:cs="Arial"/>
          <w:sz w:val="24"/>
          <w:szCs w:val="24"/>
        </w:rPr>
        <w:t xml:space="preserve"> legal </w:t>
      </w:r>
      <w:proofErr w:type="spellStart"/>
      <w:r w:rsidRPr="001911C3">
        <w:rPr>
          <w:rFonts w:ascii="Arial" w:hAnsi="Arial" w:cs="Arial"/>
          <w:sz w:val="24"/>
          <w:szCs w:val="24"/>
        </w:rPr>
        <w:t>representatives</w:t>
      </w:r>
      <w:hyperlink r:id="rId68" w:history="1">
        <w:r w:rsidRPr="001911C3">
          <w:rPr>
            <w:rFonts w:ascii="Arial" w:hAnsi="Arial" w:cs="Arial"/>
            <w:sz w:val="24"/>
            <w:szCs w:val="24"/>
            <w:vertAlign w:val="superscript"/>
          </w:rPr>
          <w:t>G</w:t>
        </w:r>
        <w:proofErr w:type="spellEnd"/>
      </w:hyperlink>
      <w:r w:rsidRPr="001911C3">
        <w:rPr>
          <w:rFonts w:ascii="Arial" w:hAnsi="Arial" w:cs="Arial"/>
          <w:sz w:val="24"/>
          <w:szCs w:val="24"/>
        </w:rPr>
        <w:t xml:space="preserve"> , also prepare and file with the </w:t>
      </w:r>
      <w:proofErr w:type="spellStart"/>
      <w:r w:rsidRPr="001911C3">
        <w:rPr>
          <w:rFonts w:ascii="Arial" w:hAnsi="Arial" w:cs="Arial"/>
          <w:sz w:val="24"/>
          <w:szCs w:val="24"/>
        </w:rPr>
        <w:t>Court</w:t>
      </w:r>
      <w:hyperlink r:id="rId69" w:history="1">
        <w:r w:rsidRPr="001911C3">
          <w:rPr>
            <w:rFonts w:ascii="Arial" w:hAnsi="Arial" w:cs="Arial"/>
            <w:sz w:val="24"/>
            <w:szCs w:val="24"/>
            <w:vertAlign w:val="superscript"/>
          </w:rPr>
          <w:t>G</w:t>
        </w:r>
        <w:proofErr w:type="spellEnd"/>
      </w:hyperlink>
      <w:r w:rsidRPr="001911C3">
        <w:rPr>
          <w:rFonts w:ascii="Arial" w:hAnsi="Arial" w:cs="Arial"/>
          <w:sz w:val="24"/>
          <w:szCs w:val="24"/>
        </w:rPr>
        <w:t xml:space="preserve"> , in </w:t>
      </w:r>
      <w:r w:rsidRPr="00C441B0">
        <w:rPr>
          <w:rFonts w:ascii="Arial" w:hAnsi="Arial" w:cs="Arial"/>
          <w:sz w:val="24"/>
          <w:szCs w:val="24"/>
        </w:rPr>
        <w:t xml:space="preserve">addition to copies of the appeal bundle (as amended in accordance with </w:t>
      </w:r>
      <w:hyperlink r:id="rId70" w:tgtFrame="_blank" w:history="1">
        <w:r w:rsidRPr="00C441B0">
          <w:rPr>
            <w:rFonts w:ascii="Arial" w:hAnsi="Arial" w:cs="Arial"/>
            <w:sz w:val="24"/>
            <w:szCs w:val="24"/>
          </w:rPr>
          <w:t>Rule 44.</w:t>
        </w:r>
        <w:r w:rsidR="000137E8" w:rsidRPr="00C441B0">
          <w:rPr>
            <w:rFonts w:ascii="Arial" w:hAnsi="Arial" w:cs="Arial"/>
            <w:sz w:val="24"/>
            <w:szCs w:val="24"/>
          </w:rPr>
          <w:t>8</w:t>
        </w:r>
        <w:r w:rsidRPr="00C441B0">
          <w:rPr>
            <w:rFonts w:ascii="Arial" w:hAnsi="Arial" w:cs="Arial"/>
            <w:sz w:val="24"/>
            <w:szCs w:val="24"/>
          </w:rPr>
          <w:t>6</w:t>
        </w:r>
      </w:hyperlink>
      <w:r w:rsidRPr="00C441B0">
        <w:rPr>
          <w:rFonts w:ascii="Arial" w:hAnsi="Arial" w:cs="Arial"/>
          <w:sz w:val="24"/>
          <w:szCs w:val="24"/>
        </w:rPr>
        <w:t>)</w:t>
      </w:r>
      <w:r w:rsidRPr="001911C3">
        <w:rPr>
          <w:rFonts w:ascii="Arial" w:hAnsi="Arial" w:cs="Arial"/>
          <w:sz w:val="24"/>
          <w:szCs w:val="24"/>
        </w:rPr>
        <w:t xml:space="preserve"> the requisite number of copies of a core bundle.</w:t>
      </w:r>
    </w:p>
    <w:p w:rsidR="00B77A34" w:rsidRPr="004000AB" w:rsidRDefault="00B77A34" w:rsidP="00E90323">
      <w:pPr>
        <w:spacing w:before="100" w:beforeAutospacing="1" w:after="100" w:afterAutospacing="1" w:line="240" w:lineRule="auto"/>
        <w:outlineLvl w:val="1"/>
        <w:rPr>
          <w:rFonts w:ascii="Arial" w:hAnsi="Arial" w:cs="Arial"/>
          <w:b/>
          <w:bCs/>
          <w:sz w:val="24"/>
          <w:szCs w:val="24"/>
        </w:rPr>
      </w:pPr>
      <w:bookmarkStart w:id="59" w:name="44.59"/>
      <w:bookmarkEnd w:id="59"/>
      <w:r w:rsidRPr="004000AB">
        <w:rPr>
          <w:rFonts w:ascii="Arial" w:hAnsi="Arial" w:cs="Arial"/>
          <w:b/>
          <w:bCs/>
          <w:sz w:val="24"/>
          <w:szCs w:val="24"/>
        </w:rPr>
        <w:t>44.</w:t>
      </w:r>
      <w:r w:rsidR="003E430A">
        <w:rPr>
          <w:rFonts w:ascii="Arial" w:hAnsi="Arial" w:cs="Arial"/>
          <w:b/>
          <w:bCs/>
          <w:sz w:val="24"/>
          <w:szCs w:val="24"/>
        </w:rPr>
        <w:t>40</w:t>
      </w:r>
    </w:p>
    <w:p w:rsidR="00B77A34" w:rsidRPr="004000AB" w:rsidRDefault="00B77A34" w:rsidP="00E90323">
      <w:pPr>
        <w:spacing w:before="100" w:beforeAutospacing="1" w:after="100" w:afterAutospacing="1" w:line="240" w:lineRule="auto"/>
        <w:rPr>
          <w:rFonts w:ascii="Arial" w:hAnsi="Arial" w:cs="Arial"/>
          <w:sz w:val="24"/>
          <w:szCs w:val="24"/>
        </w:rPr>
      </w:pPr>
      <w:r w:rsidRPr="004000AB">
        <w:rPr>
          <w:rFonts w:ascii="Arial" w:hAnsi="Arial" w:cs="Arial"/>
          <w:sz w:val="24"/>
          <w:szCs w:val="24"/>
        </w:rPr>
        <w:t xml:space="preserve">The core bundle must be filed within 28 days of receipt of the order giving permission to appeal or, where permission to appeal was granted by the lower </w:t>
      </w:r>
      <w:proofErr w:type="spellStart"/>
      <w:r w:rsidRPr="004000AB">
        <w:rPr>
          <w:rFonts w:ascii="Arial" w:hAnsi="Arial" w:cs="Arial"/>
          <w:sz w:val="24"/>
          <w:szCs w:val="24"/>
        </w:rPr>
        <w:t>Court</w:t>
      </w:r>
      <w:hyperlink r:id="rId71" w:history="1">
        <w:r w:rsidRPr="004000AB">
          <w:rPr>
            <w:rFonts w:ascii="Arial" w:hAnsi="Arial" w:cs="Arial"/>
            <w:sz w:val="24"/>
            <w:szCs w:val="24"/>
            <w:vertAlign w:val="superscript"/>
          </w:rPr>
          <w:t>G</w:t>
        </w:r>
        <w:proofErr w:type="spellEnd"/>
      </w:hyperlink>
      <w:r w:rsidRPr="004000AB">
        <w:rPr>
          <w:rFonts w:ascii="Arial" w:hAnsi="Arial" w:cs="Arial"/>
          <w:sz w:val="24"/>
          <w:szCs w:val="24"/>
        </w:rPr>
        <w:t xml:space="preserve"> or is not required, within 28 days of the date of </w:t>
      </w:r>
      <w:proofErr w:type="spellStart"/>
      <w:r w:rsidRPr="004000AB">
        <w:rPr>
          <w:rFonts w:ascii="Arial" w:hAnsi="Arial" w:cs="Arial"/>
          <w:sz w:val="24"/>
          <w:szCs w:val="24"/>
        </w:rPr>
        <w:t>service</w:t>
      </w:r>
      <w:hyperlink r:id="rId72" w:history="1">
        <w:r w:rsidRPr="004000AB">
          <w:rPr>
            <w:rFonts w:ascii="Arial" w:hAnsi="Arial" w:cs="Arial"/>
            <w:sz w:val="24"/>
            <w:szCs w:val="24"/>
            <w:vertAlign w:val="superscript"/>
          </w:rPr>
          <w:t>G</w:t>
        </w:r>
        <w:proofErr w:type="spellEnd"/>
      </w:hyperlink>
      <w:r w:rsidRPr="004000AB">
        <w:rPr>
          <w:rFonts w:ascii="Arial" w:hAnsi="Arial" w:cs="Arial"/>
          <w:sz w:val="24"/>
          <w:szCs w:val="24"/>
        </w:rPr>
        <w:t xml:space="preserve"> of the </w:t>
      </w:r>
      <w:proofErr w:type="spellStart"/>
      <w:r w:rsidRPr="004000AB">
        <w:rPr>
          <w:rFonts w:ascii="Arial" w:hAnsi="Arial" w:cs="Arial"/>
          <w:sz w:val="24"/>
          <w:szCs w:val="24"/>
        </w:rPr>
        <w:t>appellant's</w:t>
      </w:r>
      <w:hyperlink r:id="rId73" w:history="1">
        <w:r w:rsidRPr="004000AB">
          <w:rPr>
            <w:rFonts w:ascii="Arial" w:hAnsi="Arial" w:cs="Arial"/>
            <w:sz w:val="24"/>
            <w:szCs w:val="24"/>
            <w:vertAlign w:val="superscript"/>
          </w:rPr>
          <w:t>G</w:t>
        </w:r>
        <w:proofErr w:type="spellEnd"/>
      </w:hyperlink>
      <w:r w:rsidRPr="004000AB">
        <w:rPr>
          <w:rFonts w:ascii="Arial" w:hAnsi="Arial" w:cs="Arial"/>
          <w:sz w:val="24"/>
          <w:szCs w:val="24"/>
        </w:rPr>
        <w:t xml:space="preserve"> notice on the </w:t>
      </w:r>
      <w:proofErr w:type="spellStart"/>
      <w:r w:rsidRPr="004000AB">
        <w:rPr>
          <w:rFonts w:ascii="Arial" w:hAnsi="Arial" w:cs="Arial"/>
          <w:sz w:val="24"/>
          <w:szCs w:val="24"/>
        </w:rPr>
        <w:t>respondent</w:t>
      </w:r>
      <w:hyperlink r:id="rId74" w:history="1">
        <w:r w:rsidRPr="004000AB">
          <w:rPr>
            <w:rFonts w:ascii="Arial" w:hAnsi="Arial" w:cs="Arial"/>
            <w:sz w:val="24"/>
            <w:szCs w:val="24"/>
            <w:vertAlign w:val="superscript"/>
          </w:rPr>
          <w:t>G</w:t>
        </w:r>
        <w:proofErr w:type="spellEnd"/>
      </w:hyperlink>
      <w:r w:rsidRPr="004000AB">
        <w:rPr>
          <w:rFonts w:ascii="Arial" w:hAnsi="Arial" w:cs="Arial"/>
          <w:sz w:val="24"/>
          <w:szCs w:val="24"/>
        </w:rPr>
        <w:t xml:space="preserve"> .</w:t>
      </w:r>
    </w:p>
    <w:p w:rsidR="00B77A34" w:rsidRPr="004000AB" w:rsidRDefault="00B77A34" w:rsidP="00E90323">
      <w:pPr>
        <w:spacing w:before="100" w:beforeAutospacing="1" w:after="100" w:afterAutospacing="1" w:line="240" w:lineRule="auto"/>
        <w:outlineLvl w:val="1"/>
        <w:rPr>
          <w:rFonts w:ascii="Arial" w:hAnsi="Arial" w:cs="Arial"/>
          <w:b/>
          <w:bCs/>
          <w:sz w:val="24"/>
          <w:szCs w:val="24"/>
        </w:rPr>
      </w:pPr>
      <w:bookmarkStart w:id="60" w:name="44.60"/>
      <w:bookmarkEnd w:id="60"/>
      <w:r w:rsidRPr="004000AB">
        <w:rPr>
          <w:rFonts w:ascii="Arial" w:hAnsi="Arial" w:cs="Arial"/>
          <w:b/>
          <w:bCs/>
          <w:sz w:val="24"/>
          <w:szCs w:val="24"/>
        </w:rPr>
        <w:t>44.</w:t>
      </w:r>
      <w:r>
        <w:rPr>
          <w:rFonts w:ascii="Arial" w:hAnsi="Arial" w:cs="Arial"/>
          <w:b/>
          <w:bCs/>
          <w:sz w:val="24"/>
          <w:szCs w:val="24"/>
        </w:rPr>
        <w:t>4</w:t>
      </w:r>
      <w:r w:rsidR="003E430A">
        <w:rPr>
          <w:rFonts w:ascii="Arial" w:hAnsi="Arial" w:cs="Arial"/>
          <w:b/>
          <w:bCs/>
          <w:sz w:val="24"/>
          <w:szCs w:val="24"/>
        </w:rPr>
        <w:t>1</w:t>
      </w:r>
    </w:p>
    <w:p w:rsidR="00B77A34" w:rsidRPr="004000AB" w:rsidRDefault="00B77A34" w:rsidP="00E90323">
      <w:pPr>
        <w:spacing w:before="100" w:beforeAutospacing="1" w:after="100" w:afterAutospacing="1" w:line="240" w:lineRule="auto"/>
        <w:rPr>
          <w:rFonts w:ascii="Arial" w:hAnsi="Arial" w:cs="Arial"/>
          <w:sz w:val="24"/>
          <w:szCs w:val="24"/>
        </w:rPr>
      </w:pPr>
      <w:r w:rsidRPr="004000AB">
        <w:rPr>
          <w:rFonts w:ascii="Arial" w:hAnsi="Arial" w:cs="Arial"/>
          <w:sz w:val="24"/>
          <w:szCs w:val="24"/>
        </w:rPr>
        <w:t xml:space="preserve">The core bundle: </w:t>
      </w:r>
    </w:p>
    <w:p w:rsidR="00B77A34" w:rsidRPr="004000AB" w:rsidRDefault="00B77A34" w:rsidP="00E90323">
      <w:pPr>
        <w:spacing w:beforeAutospacing="1" w:after="0" w:afterAutospacing="1" w:line="240" w:lineRule="auto"/>
        <w:rPr>
          <w:rFonts w:ascii="Arial" w:hAnsi="Arial" w:cs="Arial"/>
          <w:sz w:val="24"/>
          <w:szCs w:val="24"/>
        </w:rPr>
      </w:pPr>
      <w:r w:rsidRPr="004000AB">
        <w:rPr>
          <w:rFonts w:ascii="Arial" w:hAnsi="Arial" w:cs="Arial"/>
          <w:sz w:val="24"/>
          <w:szCs w:val="24"/>
        </w:rPr>
        <w:t xml:space="preserve">(1) must contain the documents which are central to the appeal; and </w:t>
      </w:r>
    </w:p>
    <w:p w:rsidR="00B77A34" w:rsidRPr="004000AB" w:rsidRDefault="00B77A34" w:rsidP="00E90323">
      <w:pPr>
        <w:spacing w:beforeAutospacing="1" w:after="0" w:afterAutospacing="1" w:line="240" w:lineRule="auto"/>
        <w:rPr>
          <w:rFonts w:ascii="Arial" w:hAnsi="Arial" w:cs="Arial"/>
          <w:sz w:val="24"/>
          <w:szCs w:val="24"/>
        </w:rPr>
      </w:pPr>
      <w:r w:rsidRPr="004000AB">
        <w:rPr>
          <w:rFonts w:ascii="Arial" w:hAnsi="Arial" w:cs="Arial"/>
          <w:sz w:val="24"/>
          <w:szCs w:val="24"/>
        </w:rPr>
        <w:t xml:space="preserve">(2) must not exceed 150 pages. </w:t>
      </w:r>
    </w:p>
    <w:p w:rsidR="00B77A34" w:rsidRPr="004000AB" w:rsidRDefault="00B77A34" w:rsidP="00E90323">
      <w:pPr>
        <w:spacing w:before="100" w:beforeAutospacing="1" w:after="100" w:afterAutospacing="1" w:line="240" w:lineRule="auto"/>
        <w:outlineLvl w:val="1"/>
        <w:rPr>
          <w:rFonts w:ascii="Arial" w:hAnsi="Arial" w:cs="Arial"/>
          <w:b/>
          <w:bCs/>
          <w:sz w:val="24"/>
          <w:szCs w:val="24"/>
        </w:rPr>
      </w:pPr>
      <w:r w:rsidRPr="004000AB">
        <w:rPr>
          <w:rFonts w:ascii="Arial" w:hAnsi="Arial" w:cs="Arial"/>
          <w:b/>
          <w:bCs/>
          <w:sz w:val="24"/>
          <w:szCs w:val="24"/>
        </w:rPr>
        <w:lastRenderedPageBreak/>
        <w:t>Preparation of bundles</w:t>
      </w:r>
    </w:p>
    <w:p w:rsidR="00B77A34" w:rsidRPr="004000AB" w:rsidRDefault="00B77A34" w:rsidP="00E90323">
      <w:pPr>
        <w:spacing w:before="100" w:beforeAutospacing="1" w:after="100" w:afterAutospacing="1" w:line="240" w:lineRule="auto"/>
        <w:outlineLvl w:val="1"/>
        <w:rPr>
          <w:rFonts w:ascii="Arial" w:hAnsi="Arial" w:cs="Arial"/>
          <w:b/>
          <w:bCs/>
          <w:sz w:val="24"/>
          <w:szCs w:val="24"/>
        </w:rPr>
      </w:pPr>
      <w:bookmarkStart w:id="61" w:name="44.61"/>
      <w:bookmarkEnd w:id="61"/>
      <w:r w:rsidRPr="004000AB">
        <w:rPr>
          <w:rFonts w:ascii="Arial" w:hAnsi="Arial" w:cs="Arial"/>
          <w:b/>
          <w:bCs/>
          <w:sz w:val="24"/>
          <w:szCs w:val="24"/>
        </w:rPr>
        <w:t>44.</w:t>
      </w:r>
      <w:r>
        <w:rPr>
          <w:rFonts w:ascii="Arial" w:hAnsi="Arial" w:cs="Arial"/>
          <w:b/>
          <w:bCs/>
          <w:sz w:val="24"/>
          <w:szCs w:val="24"/>
        </w:rPr>
        <w:t>4</w:t>
      </w:r>
      <w:r w:rsidR="003E430A">
        <w:rPr>
          <w:rFonts w:ascii="Arial" w:hAnsi="Arial" w:cs="Arial"/>
          <w:b/>
          <w:bCs/>
          <w:sz w:val="24"/>
          <w:szCs w:val="24"/>
        </w:rPr>
        <w:t>2</w:t>
      </w:r>
    </w:p>
    <w:p w:rsidR="00B77A34" w:rsidRPr="004000AB" w:rsidRDefault="00B77A34" w:rsidP="00E90323">
      <w:pPr>
        <w:spacing w:before="100" w:beforeAutospacing="1" w:after="100" w:afterAutospacing="1" w:line="240" w:lineRule="auto"/>
        <w:rPr>
          <w:rFonts w:ascii="Arial" w:hAnsi="Arial" w:cs="Arial"/>
          <w:sz w:val="24"/>
          <w:szCs w:val="24"/>
        </w:rPr>
      </w:pPr>
      <w:r w:rsidRPr="0022048F">
        <w:rPr>
          <w:rFonts w:ascii="Arial" w:hAnsi="Arial" w:cs="Arial"/>
          <w:sz w:val="24"/>
          <w:szCs w:val="24"/>
        </w:rPr>
        <w:t xml:space="preserve">Rules </w:t>
      </w:r>
      <w:hyperlink r:id="rId75" w:tgtFrame="_blank" w:history="1">
        <w:r w:rsidRPr="0022048F">
          <w:rPr>
            <w:rFonts w:ascii="Arial" w:hAnsi="Arial" w:cs="Arial"/>
            <w:sz w:val="24"/>
            <w:szCs w:val="24"/>
          </w:rPr>
          <w:t>44.</w:t>
        </w:r>
        <w:r w:rsidRPr="005D4E5F">
          <w:rPr>
            <w:rFonts w:ascii="Arial" w:hAnsi="Arial" w:cs="Arial"/>
            <w:sz w:val="24"/>
            <w:szCs w:val="24"/>
          </w:rPr>
          <w:t>4</w:t>
        </w:r>
      </w:hyperlink>
      <w:r w:rsidR="003E430A">
        <w:rPr>
          <w:rFonts w:ascii="Arial" w:hAnsi="Arial" w:cs="Arial"/>
          <w:sz w:val="24"/>
          <w:szCs w:val="24"/>
        </w:rPr>
        <w:t>3</w:t>
      </w:r>
      <w:r w:rsidRPr="0022048F">
        <w:rPr>
          <w:rFonts w:ascii="Arial" w:hAnsi="Arial" w:cs="Arial"/>
          <w:sz w:val="24"/>
          <w:szCs w:val="24"/>
        </w:rPr>
        <w:t xml:space="preserve"> to </w:t>
      </w:r>
      <w:hyperlink r:id="rId76" w:tgtFrame="_blank" w:history="1">
        <w:r w:rsidRPr="0022048F">
          <w:rPr>
            <w:rFonts w:ascii="Arial" w:hAnsi="Arial" w:cs="Arial"/>
            <w:sz w:val="24"/>
            <w:szCs w:val="24"/>
          </w:rPr>
          <w:t>44.</w:t>
        </w:r>
        <w:r w:rsidRPr="005D4E5F">
          <w:rPr>
            <w:rFonts w:ascii="Arial" w:hAnsi="Arial" w:cs="Arial"/>
            <w:sz w:val="24"/>
            <w:szCs w:val="24"/>
          </w:rPr>
          <w:t>5</w:t>
        </w:r>
      </w:hyperlink>
      <w:r w:rsidR="007A3673">
        <w:rPr>
          <w:rFonts w:ascii="Arial" w:hAnsi="Arial" w:cs="Arial"/>
          <w:sz w:val="24"/>
          <w:szCs w:val="24"/>
        </w:rPr>
        <w:t>4</w:t>
      </w:r>
      <w:r w:rsidRPr="004000AB">
        <w:rPr>
          <w:rFonts w:ascii="Arial" w:hAnsi="Arial" w:cs="Arial"/>
          <w:sz w:val="24"/>
          <w:szCs w:val="24"/>
        </w:rPr>
        <w:t xml:space="preserve"> apply to the preparation of appeal bundles, supplemental </w:t>
      </w:r>
      <w:proofErr w:type="spellStart"/>
      <w:r w:rsidRPr="004000AB">
        <w:rPr>
          <w:rFonts w:ascii="Arial" w:hAnsi="Arial" w:cs="Arial"/>
          <w:sz w:val="24"/>
          <w:szCs w:val="24"/>
        </w:rPr>
        <w:t>respondents'</w:t>
      </w:r>
      <w:hyperlink r:id="rId77" w:history="1">
        <w:r w:rsidRPr="004000AB">
          <w:rPr>
            <w:rFonts w:ascii="Arial" w:hAnsi="Arial" w:cs="Arial"/>
            <w:sz w:val="24"/>
            <w:szCs w:val="24"/>
            <w:vertAlign w:val="superscript"/>
          </w:rPr>
          <w:t>G</w:t>
        </w:r>
        <w:proofErr w:type="spellEnd"/>
      </w:hyperlink>
      <w:r w:rsidRPr="004000AB">
        <w:rPr>
          <w:rFonts w:ascii="Arial" w:hAnsi="Arial" w:cs="Arial"/>
          <w:sz w:val="24"/>
          <w:szCs w:val="24"/>
        </w:rPr>
        <w:t xml:space="preserve"> bundles where the parties are unable to agree amendments to the appeal bundle, and core bundles.</w:t>
      </w:r>
    </w:p>
    <w:p w:rsidR="00B77A34" w:rsidRPr="004000AB" w:rsidRDefault="00B77A34" w:rsidP="00E90323">
      <w:pPr>
        <w:spacing w:before="100" w:beforeAutospacing="1" w:after="100" w:afterAutospacing="1" w:line="240" w:lineRule="auto"/>
        <w:outlineLvl w:val="1"/>
        <w:rPr>
          <w:rFonts w:ascii="Arial" w:hAnsi="Arial" w:cs="Arial"/>
          <w:b/>
          <w:bCs/>
          <w:sz w:val="24"/>
          <w:szCs w:val="24"/>
        </w:rPr>
      </w:pPr>
      <w:r w:rsidRPr="004000AB">
        <w:rPr>
          <w:rFonts w:ascii="Arial" w:hAnsi="Arial" w:cs="Arial"/>
          <w:b/>
          <w:bCs/>
          <w:sz w:val="24"/>
          <w:szCs w:val="24"/>
        </w:rPr>
        <w:t>Rejection of bundles</w:t>
      </w:r>
    </w:p>
    <w:p w:rsidR="00B77A34" w:rsidRPr="004000AB" w:rsidRDefault="00B77A34" w:rsidP="00E90323">
      <w:pPr>
        <w:spacing w:before="100" w:beforeAutospacing="1" w:after="100" w:afterAutospacing="1" w:line="240" w:lineRule="auto"/>
        <w:outlineLvl w:val="1"/>
        <w:rPr>
          <w:rFonts w:ascii="Arial" w:hAnsi="Arial" w:cs="Arial"/>
          <w:b/>
          <w:bCs/>
          <w:sz w:val="24"/>
          <w:szCs w:val="24"/>
        </w:rPr>
      </w:pPr>
      <w:bookmarkStart w:id="62" w:name="44.62"/>
      <w:bookmarkEnd w:id="62"/>
      <w:r w:rsidRPr="004000AB">
        <w:rPr>
          <w:rFonts w:ascii="Arial" w:hAnsi="Arial" w:cs="Arial"/>
          <w:b/>
          <w:bCs/>
          <w:sz w:val="24"/>
          <w:szCs w:val="24"/>
        </w:rPr>
        <w:t>44.</w:t>
      </w:r>
      <w:r>
        <w:rPr>
          <w:rFonts w:ascii="Arial" w:hAnsi="Arial" w:cs="Arial"/>
          <w:b/>
          <w:bCs/>
          <w:sz w:val="24"/>
          <w:szCs w:val="24"/>
        </w:rPr>
        <w:t>4</w:t>
      </w:r>
      <w:r w:rsidR="003E430A">
        <w:rPr>
          <w:rFonts w:ascii="Arial" w:hAnsi="Arial" w:cs="Arial"/>
          <w:b/>
          <w:bCs/>
          <w:sz w:val="24"/>
          <w:szCs w:val="24"/>
        </w:rPr>
        <w:t>3</w:t>
      </w:r>
    </w:p>
    <w:p w:rsidR="00B77A34" w:rsidRPr="004000AB" w:rsidRDefault="00B77A34" w:rsidP="00E90323">
      <w:pPr>
        <w:spacing w:before="100" w:beforeAutospacing="1" w:after="100" w:afterAutospacing="1" w:line="240" w:lineRule="auto"/>
        <w:rPr>
          <w:rFonts w:ascii="Arial" w:hAnsi="Arial" w:cs="Arial"/>
          <w:sz w:val="24"/>
          <w:szCs w:val="24"/>
        </w:rPr>
      </w:pPr>
      <w:r w:rsidRPr="004000AB">
        <w:rPr>
          <w:rFonts w:ascii="Arial" w:hAnsi="Arial" w:cs="Arial"/>
          <w:sz w:val="24"/>
          <w:szCs w:val="24"/>
        </w:rPr>
        <w:t xml:space="preserve">Where documents are copied unnecessarily or bundled incompletely, costs may be disallowed. Where the provisions of this Part as to the preparation or delivery of bundles are not followed the bundle may be rejected by the </w:t>
      </w:r>
      <w:proofErr w:type="spellStart"/>
      <w:r w:rsidRPr="004000AB">
        <w:rPr>
          <w:rFonts w:ascii="Arial" w:hAnsi="Arial" w:cs="Arial"/>
          <w:sz w:val="24"/>
          <w:szCs w:val="24"/>
        </w:rPr>
        <w:t>Court</w:t>
      </w:r>
      <w:hyperlink r:id="rId78" w:history="1">
        <w:r w:rsidRPr="004000AB">
          <w:rPr>
            <w:rFonts w:ascii="Arial" w:hAnsi="Arial" w:cs="Arial"/>
            <w:sz w:val="24"/>
            <w:szCs w:val="24"/>
            <w:vertAlign w:val="superscript"/>
          </w:rPr>
          <w:t>G</w:t>
        </w:r>
        <w:proofErr w:type="spellEnd"/>
      </w:hyperlink>
      <w:r w:rsidRPr="004000AB">
        <w:rPr>
          <w:rFonts w:ascii="Arial" w:hAnsi="Arial" w:cs="Arial"/>
          <w:sz w:val="24"/>
          <w:szCs w:val="24"/>
        </w:rPr>
        <w:t xml:space="preserve"> or be made the subject of a special costs order. </w:t>
      </w:r>
    </w:p>
    <w:p w:rsidR="00B77A34" w:rsidRPr="004000AB" w:rsidRDefault="00B77A34" w:rsidP="00E90323">
      <w:pPr>
        <w:spacing w:before="100" w:beforeAutospacing="1" w:after="100" w:afterAutospacing="1" w:line="240" w:lineRule="auto"/>
        <w:outlineLvl w:val="1"/>
        <w:rPr>
          <w:rFonts w:ascii="Arial" w:hAnsi="Arial" w:cs="Arial"/>
          <w:b/>
          <w:bCs/>
          <w:sz w:val="24"/>
          <w:szCs w:val="24"/>
        </w:rPr>
      </w:pPr>
      <w:r w:rsidRPr="004000AB">
        <w:rPr>
          <w:rFonts w:ascii="Arial" w:hAnsi="Arial" w:cs="Arial"/>
          <w:b/>
          <w:bCs/>
          <w:sz w:val="24"/>
          <w:szCs w:val="24"/>
        </w:rPr>
        <w:t>Avoidance of duplication</w:t>
      </w:r>
    </w:p>
    <w:p w:rsidR="00B77A34" w:rsidRPr="004000AB" w:rsidRDefault="00B77A34" w:rsidP="00E90323">
      <w:pPr>
        <w:spacing w:before="100" w:beforeAutospacing="1" w:after="100" w:afterAutospacing="1" w:line="240" w:lineRule="auto"/>
        <w:outlineLvl w:val="1"/>
        <w:rPr>
          <w:rFonts w:ascii="Arial" w:hAnsi="Arial" w:cs="Arial"/>
          <w:b/>
          <w:bCs/>
          <w:sz w:val="24"/>
          <w:szCs w:val="24"/>
        </w:rPr>
      </w:pPr>
      <w:bookmarkStart w:id="63" w:name="44.63"/>
      <w:bookmarkEnd w:id="63"/>
      <w:r w:rsidRPr="004000AB">
        <w:rPr>
          <w:rFonts w:ascii="Arial" w:hAnsi="Arial" w:cs="Arial"/>
          <w:b/>
          <w:bCs/>
          <w:sz w:val="24"/>
          <w:szCs w:val="24"/>
        </w:rPr>
        <w:t>44.</w:t>
      </w:r>
      <w:r>
        <w:rPr>
          <w:rFonts w:ascii="Arial" w:hAnsi="Arial" w:cs="Arial"/>
          <w:b/>
          <w:bCs/>
          <w:sz w:val="24"/>
          <w:szCs w:val="24"/>
        </w:rPr>
        <w:t>4</w:t>
      </w:r>
      <w:r w:rsidR="007A3673">
        <w:rPr>
          <w:rFonts w:ascii="Arial" w:hAnsi="Arial" w:cs="Arial"/>
          <w:b/>
          <w:bCs/>
          <w:sz w:val="24"/>
          <w:szCs w:val="24"/>
        </w:rPr>
        <w:t>4</w:t>
      </w:r>
    </w:p>
    <w:p w:rsidR="00B77A34" w:rsidRPr="004000AB" w:rsidRDefault="00B77A34" w:rsidP="00E90323">
      <w:pPr>
        <w:spacing w:before="100" w:beforeAutospacing="1" w:after="100" w:afterAutospacing="1" w:line="240" w:lineRule="auto"/>
        <w:rPr>
          <w:rFonts w:ascii="Arial" w:hAnsi="Arial" w:cs="Arial"/>
          <w:sz w:val="24"/>
          <w:szCs w:val="24"/>
        </w:rPr>
      </w:pPr>
      <w:r w:rsidRPr="004000AB">
        <w:rPr>
          <w:rFonts w:ascii="Arial" w:hAnsi="Arial" w:cs="Arial"/>
          <w:sz w:val="24"/>
          <w:szCs w:val="24"/>
        </w:rPr>
        <w:t xml:space="preserve">No more than one copy of any document should be included unless there is a good reason for doing </w:t>
      </w:r>
      <w:r w:rsidRPr="003E1845">
        <w:rPr>
          <w:rFonts w:ascii="Arial" w:hAnsi="Arial" w:cs="Arial"/>
          <w:sz w:val="24"/>
          <w:szCs w:val="24"/>
        </w:rPr>
        <w:t xml:space="preserve">otherwise (such as the use of a separate core bundle in </w:t>
      </w:r>
      <w:r w:rsidR="000137E8">
        <w:rPr>
          <w:rFonts w:ascii="Arial" w:hAnsi="Arial" w:cs="Arial"/>
          <w:sz w:val="24"/>
          <w:szCs w:val="24"/>
        </w:rPr>
        <w:t xml:space="preserve">Rule </w:t>
      </w:r>
      <w:hyperlink r:id="rId79" w:tgtFrame="_blank" w:history="1">
        <w:r w:rsidR="000137E8">
          <w:rPr>
            <w:rFonts w:ascii="Arial" w:hAnsi="Arial" w:cs="Arial"/>
            <w:sz w:val="24"/>
            <w:szCs w:val="24"/>
          </w:rPr>
          <w:t>44.41</w:t>
        </w:r>
      </w:hyperlink>
      <w:r w:rsidRPr="003E1845">
        <w:rPr>
          <w:rFonts w:ascii="Arial" w:hAnsi="Arial" w:cs="Arial"/>
          <w:sz w:val="24"/>
          <w:szCs w:val="24"/>
        </w:rPr>
        <w:t>).</w:t>
      </w:r>
      <w:r w:rsidRPr="004000AB">
        <w:rPr>
          <w:rFonts w:ascii="Arial" w:hAnsi="Arial" w:cs="Arial"/>
          <w:sz w:val="24"/>
          <w:szCs w:val="24"/>
        </w:rPr>
        <w:t xml:space="preserve"> </w:t>
      </w:r>
    </w:p>
    <w:p w:rsidR="00B77A34" w:rsidRPr="004000AB" w:rsidRDefault="00B77A34" w:rsidP="00E90323">
      <w:pPr>
        <w:spacing w:before="100" w:beforeAutospacing="1" w:after="100" w:afterAutospacing="1" w:line="240" w:lineRule="auto"/>
        <w:outlineLvl w:val="1"/>
        <w:rPr>
          <w:rFonts w:ascii="Arial" w:hAnsi="Arial" w:cs="Arial"/>
          <w:b/>
          <w:bCs/>
          <w:sz w:val="24"/>
          <w:szCs w:val="24"/>
        </w:rPr>
      </w:pPr>
      <w:r w:rsidRPr="004000AB">
        <w:rPr>
          <w:rFonts w:ascii="Arial" w:hAnsi="Arial" w:cs="Arial"/>
          <w:b/>
          <w:bCs/>
          <w:sz w:val="24"/>
          <w:szCs w:val="24"/>
        </w:rPr>
        <w:t>Pagination</w:t>
      </w:r>
    </w:p>
    <w:p w:rsidR="00B77A34" w:rsidRPr="004000AB" w:rsidRDefault="00B77A34" w:rsidP="00E90323">
      <w:pPr>
        <w:spacing w:before="100" w:beforeAutospacing="1" w:after="100" w:afterAutospacing="1" w:line="240" w:lineRule="auto"/>
        <w:outlineLvl w:val="1"/>
        <w:rPr>
          <w:rFonts w:ascii="Arial" w:hAnsi="Arial" w:cs="Arial"/>
          <w:b/>
          <w:bCs/>
          <w:sz w:val="24"/>
          <w:szCs w:val="24"/>
        </w:rPr>
      </w:pPr>
      <w:bookmarkStart w:id="64" w:name="44.64"/>
      <w:bookmarkEnd w:id="64"/>
      <w:r w:rsidRPr="004000AB">
        <w:rPr>
          <w:rFonts w:ascii="Arial" w:hAnsi="Arial" w:cs="Arial"/>
          <w:b/>
          <w:bCs/>
          <w:sz w:val="24"/>
          <w:szCs w:val="24"/>
        </w:rPr>
        <w:t>44.</w:t>
      </w:r>
      <w:r>
        <w:rPr>
          <w:rFonts w:ascii="Arial" w:hAnsi="Arial" w:cs="Arial"/>
          <w:b/>
          <w:bCs/>
          <w:sz w:val="24"/>
          <w:szCs w:val="24"/>
        </w:rPr>
        <w:t>4</w:t>
      </w:r>
      <w:r w:rsidR="007A3673">
        <w:rPr>
          <w:rFonts w:ascii="Arial" w:hAnsi="Arial" w:cs="Arial"/>
          <w:b/>
          <w:bCs/>
          <w:sz w:val="24"/>
          <w:szCs w:val="24"/>
        </w:rPr>
        <w:t>5</w:t>
      </w:r>
    </w:p>
    <w:p w:rsidR="00B77A34" w:rsidRPr="004000AB" w:rsidRDefault="00B77A34" w:rsidP="00E90323">
      <w:pPr>
        <w:spacing w:before="100" w:beforeAutospacing="1" w:after="100" w:afterAutospacing="1" w:line="240" w:lineRule="auto"/>
        <w:rPr>
          <w:rFonts w:ascii="Arial" w:hAnsi="Arial" w:cs="Arial"/>
          <w:sz w:val="24"/>
          <w:szCs w:val="24"/>
        </w:rPr>
      </w:pPr>
      <w:r w:rsidRPr="004000AB">
        <w:rPr>
          <w:rFonts w:ascii="Arial" w:hAnsi="Arial" w:cs="Arial"/>
          <w:sz w:val="24"/>
          <w:szCs w:val="24"/>
        </w:rPr>
        <w:t xml:space="preserve">The following rules regarding pagination shall apply: </w:t>
      </w:r>
    </w:p>
    <w:p w:rsidR="00B77A34" w:rsidRPr="004000AB" w:rsidRDefault="00B77A34" w:rsidP="00E90323">
      <w:pPr>
        <w:spacing w:beforeAutospacing="1" w:after="0" w:afterAutospacing="1" w:line="240" w:lineRule="auto"/>
        <w:rPr>
          <w:rFonts w:ascii="Arial" w:hAnsi="Arial" w:cs="Arial"/>
          <w:sz w:val="24"/>
          <w:szCs w:val="24"/>
        </w:rPr>
      </w:pPr>
      <w:r w:rsidRPr="004000AB">
        <w:rPr>
          <w:rFonts w:ascii="Arial" w:hAnsi="Arial" w:cs="Arial"/>
          <w:sz w:val="24"/>
          <w:szCs w:val="24"/>
        </w:rPr>
        <w:t xml:space="preserve">(1) Bundles must be paginated, each page being numbered individually and consecutively. The pagination used at trial must also be indicated. Letters and other documents should normally be included in chronological order. (An exception to consecutive page numbering arises in the case of core bundles where it may be preferable to retain the original numbering). </w:t>
      </w:r>
    </w:p>
    <w:p w:rsidR="00B77A34" w:rsidRPr="004000AB" w:rsidRDefault="00B77A34" w:rsidP="00E90323">
      <w:pPr>
        <w:spacing w:beforeAutospacing="1" w:after="0" w:afterAutospacing="1" w:line="240" w:lineRule="auto"/>
        <w:rPr>
          <w:rFonts w:ascii="Arial" w:hAnsi="Arial" w:cs="Arial"/>
          <w:sz w:val="24"/>
          <w:szCs w:val="24"/>
        </w:rPr>
      </w:pPr>
      <w:r w:rsidRPr="004000AB">
        <w:rPr>
          <w:rFonts w:ascii="Arial" w:hAnsi="Arial" w:cs="Arial"/>
          <w:sz w:val="24"/>
          <w:szCs w:val="24"/>
        </w:rPr>
        <w:t xml:space="preserve">(2) Page numbers should be inserted in bold figures at the bottom of the page and in a form that can be clearly distinguished from any other pagination on the document. </w:t>
      </w:r>
    </w:p>
    <w:p w:rsidR="00B77A34" w:rsidRPr="004000AB" w:rsidRDefault="00B77A34" w:rsidP="00E90323">
      <w:pPr>
        <w:spacing w:before="100" w:beforeAutospacing="1" w:after="100" w:afterAutospacing="1" w:line="240" w:lineRule="auto"/>
        <w:outlineLvl w:val="1"/>
        <w:rPr>
          <w:rFonts w:ascii="Arial" w:hAnsi="Arial" w:cs="Arial"/>
          <w:b/>
          <w:bCs/>
          <w:sz w:val="24"/>
          <w:szCs w:val="24"/>
        </w:rPr>
      </w:pPr>
      <w:r w:rsidRPr="004000AB">
        <w:rPr>
          <w:rFonts w:ascii="Arial" w:hAnsi="Arial" w:cs="Arial"/>
          <w:b/>
          <w:bCs/>
          <w:sz w:val="24"/>
          <w:szCs w:val="24"/>
        </w:rPr>
        <w:t>Format and presentation</w:t>
      </w:r>
    </w:p>
    <w:p w:rsidR="00B77A34" w:rsidRPr="004000AB" w:rsidRDefault="00B77A34" w:rsidP="00E90323">
      <w:pPr>
        <w:spacing w:before="100" w:beforeAutospacing="1" w:after="100" w:afterAutospacing="1" w:line="240" w:lineRule="auto"/>
        <w:outlineLvl w:val="1"/>
        <w:rPr>
          <w:rFonts w:ascii="Arial" w:hAnsi="Arial" w:cs="Arial"/>
          <w:b/>
          <w:bCs/>
          <w:sz w:val="24"/>
          <w:szCs w:val="24"/>
        </w:rPr>
      </w:pPr>
      <w:bookmarkStart w:id="65" w:name="44.65"/>
      <w:bookmarkEnd w:id="65"/>
      <w:r w:rsidRPr="004000AB">
        <w:rPr>
          <w:rFonts w:ascii="Arial" w:hAnsi="Arial" w:cs="Arial"/>
          <w:b/>
          <w:bCs/>
          <w:sz w:val="24"/>
          <w:szCs w:val="24"/>
        </w:rPr>
        <w:t>44.</w:t>
      </w:r>
      <w:r>
        <w:rPr>
          <w:rFonts w:ascii="Arial" w:hAnsi="Arial" w:cs="Arial"/>
          <w:b/>
          <w:bCs/>
          <w:sz w:val="24"/>
          <w:szCs w:val="24"/>
        </w:rPr>
        <w:t>4</w:t>
      </w:r>
      <w:r w:rsidR="007A3673">
        <w:rPr>
          <w:rFonts w:ascii="Arial" w:hAnsi="Arial" w:cs="Arial"/>
          <w:b/>
          <w:bCs/>
          <w:sz w:val="24"/>
          <w:szCs w:val="24"/>
        </w:rPr>
        <w:t>6</w:t>
      </w:r>
    </w:p>
    <w:p w:rsidR="00B77A34" w:rsidRPr="004000AB" w:rsidRDefault="00B77A34" w:rsidP="00E90323">
      <w:pPr>
        <w:spacing w:before="100" w:beforeAutospacing="1" w:after="100" w:afterAutospacing="1" w:line="240" w:lineRule="auto"/>
        <w:rPr>
          <w:rFonts w:ascii="Arial" w:hAnsi="Arial" w:cs="Arial"/>
          <w:sz w:val="24"/>
          <w:szCs w:val="24"/>
        </w:rPr>
      </w:pPr>
      <w:r w:rsidRPr="004000AB">
        <w:rPr>
          <w:rFonts w:ascii="Arial" w:hAnsi="Arial" w:cs="Arial"/>
          <w:sz w:val="24"/>
          <w:szCs w:val="24"/>
        </w:rPr>
        <w:t xml:space="preserve">The following rules regarding format and presentation shall apply: </w:t>
      </w:r>
    </w:p>
    <w:p w:rsidR="00B77A34" w:rsidRPr="004000AB" w:rsidRDefault="00B77A34" w:rsidP="00E90323">
      <w:pPr>
        <w:spacing w:beforeAutospacing="1" w:after="0" w:afterAutospacing="1" w:line="240" w:lineRule="auto"/>
        <w:rPr>
          <w:rFonts w:ascii="Arial" w:hAnsi="Arial" w:cs="Arial"/>
          <w:sz w:val="24"/>
          <w:szCs w:val="24"/>
        </w:rPr>
      </w:pPr>
      <w:r w:rsidRPr="004000AB">
        <w:rPr>
          <w:rFonts w:ascii="Arial" w:hAnsi="Arial" w:cs="Arial"/>
          <w:sz w:val="24"/>
          <w:szCs w:val="24"/>
        </w:rPr>
        <w:t xml:space="preserve">(1) Where possible the documents should be in A4 format. Where a document has to be read across rather than down the page, it should be so placed in the bundle as to ensure that the text starts nearest the spine. </w:t>
      </w:r>
    </w:p>
    <w:p w:rsidR="00B77A34" w:rsidRPr="004000AB" w:rsidRDefault="00B77A34" w:rsidP="00E90323">
      <w:pPr>
        <w:spacing w:beforeAutospacing="1" w:after="0" w:afterAutospacing="1" w:line="240" w:lineRule="auto"/>
        <w:rPr>
          <w:rFonts w:ascii="Arial" w:hAnsi="Arial" w:cs="Arial"/>
          <w:sz w:val="24"/>
          <w:szCs w:val="24"/>
        </w:rPr>
      </w:pPr>
      <w:r w:rsidRPr="004000AB">
        <w:rPr>
          <w:rFonts w:ascii="Arial" w:hAnsi="Arial" w:cs="Arial"/>
          <w:sz w:val="24"/>
          <w:szCs w:val="24"/>
        </w:rPr>
        <w:lastRenderedPageBreak/>
        <w:t xml:space="preserve">(2) Where any marking or writing in colour on a document is important, the document must be copied in colour or marked up correctly in colour. </w:t>
      </w:r>
    </w:p>
    <w:p w:rsidR="00B77A34" w:rsidRPr="004000AB" w:rsidRDefault="00B77A34" w:rsidP="00E90323">
      <w:pPr>
        <w:spacing w:beforeAutospacing="1" w:after="0" w:afterAutospacing="1" w:line="240" w:lineRule="auto"/>
        <w:rPr>
          <w:rFonts w:ascii="Arial" w:hAnsi="Arial" w:cs="Arial"/>
          <w:sz w:val="24"/>
          <w:szCs w:val="24"/>
        </w:rPr>
      </w:pPr>
      <w:r w:rsidRPr="004000AB">
        <w:rPr>
          <w:rFonts w:ascii="Arial" w:hAnsi="Arial" w:cs="Arial"/>
          <w:sz w:val="24"/>
          <w:szCs w:val="24"/>
        </w:rPr>
        <w:t xml:space="preserve">(3) Documents which are not easily legible should be transcribed and the transcription marked and placed adjacent to the document transcribed. </w:t>
      </w:r>
    </w:p>
    <w:p w:rsidR="00B77A34" w:rsidRPr="004000AB" w:rsidRDefault="00B77A34" w:rsidP="00E90323">
      <w:pPr>
        <w:spacing w:beforeAutospacing="1" w:after="0" w:afterAutospacing="1" w:line="240" w:lineRule="auto"/>
        <w:rPr>
          <w:rFonts w:ascii="Arial" w:hAnsi="Arial" w:cs="Arial"/>
          <w:sz w:val="24"/>
          <w:szCs w:val="24"/>
        </w:rPr>
      </w:pPr>
      <w:r w:rsidRPr="004000AB">
        <w:rPr>
          <w:rFonts w:ascii="Arial" w:hAnsi="Arial" w:cs="Arial"/>
          <w:sz w:val="24"/>
          <w:szCs w:val="24"/>
        </w:rPr>
        <w:t xml:space="preserve">(4) Documents in a language other than English should be translated and the translation marked and placed adjacent to the document translated. The translation should be agreed or, if it cannot be agreed, each party's proposed translation should be included. </w:t>
      </w:r>
    </w:p>
    <w:p w:rsidR="00B77A34" w:rsidRPr="004000AB" w:rsidRDefault="00B77A34" w:rsidP="00E90323">
      <w:pPr>
        <w:spacing w:beforeAutospacing="1" w:after="0" w:afterAutospacing="1" w:line="240" w:lineRule="auto"/>
        <w:rPr>
          <w:rFonts w:ascii="Arial" w:hAnsi="Arial" w:cs="Arial"/>
          <w:sz w:val="24"/>
          <w:szCs w:val="24"/>
        </w:rPr>
      </w:pPr>
      <w:r w:rsidRPr="004000AB">
        <w:rPr>
          <w:rFonts w:ascii="Arial" w:hAnsi="Arial" w:cs="Arial"/>
          <w:sz w:val="24"/>
          <w:szCs w:val="24"/>
        </w:rPr>
        <w:t xml:space="preserve">(5) The size of any bundle should be tailored to its contents. A large lever arch file should not be used for just a few pages nor should files be overloaded. </w:t>
      </w:r>
    </w:p>
    <w:p w:rsidR="00B77A34" w:rsidRPr="004000AB" w:rsidRDefault="00B77A34" w:rsidP="00E90323">
      <w:pPr>
        <w:spacing w:beforeAutospacing="1" w:after="0" w:afterAutospacing="1" w:line="240" w:lineRule="auto"/>
        <w:rPr>
          <w:rFonts w:ascii="Arial" w:hAnsi="Arial" w:cs="Arial"/>
          <w:sz w:val="24"/>
          <w:szCs w:val="24"/>
        </w:rPr>
      </w:pPr>
      <w:r w:rsidRPr="004000AB">
        <w:rPr>
          <w:rFonts w:ascii="Arial" w:hAnsi="Arial" w:cs="Arial"/>
          <w:sz w:val="24"/>
          <w:szCs w:val="24"/>
        </w:rPr>
        <w:t xml:space="preserve">(6) Where it will assist the </w:t>
      </w:r>
      <w:proofErr w:type="spellStart"/>
      <w:r w:rsidRPr="004000AB">
        <w:rPr>
          <w:rFonts w:ascii="Arial" w:hAnsi="Arial" w:cs="Arial"/>
          <w:sz w:val="24"/>
          <w:szCs w:val="24"/>
        </w:rPr>
        <w:t>Court</w:t>
      </w:r>
      <w:hyperlink r:id="rId80" w:history="1">
        <w:r w:rsidRPr="004000AB">
          <w:rPr>
            <w:rFonts w:ascii="Arial" w:hAnsi="Arial" w:cs="Arial"/>
            <w:sz w:val="24"/>
            <w:szCs w:val="24"/>
            <w:vertAlign w:val="superscript"/>
          </w:rPr>
          <w:t>G</w:t>
        </w:r>
        <w:proofErr w:type="spellEnd"/>
      </w:hyperlink>
      <w:r w:rsidRPr="004000AB">
        <w:rPr>
          <w:rFonts w:ascii="Arial" w:hAnsi="Arial" w:cs="Arial"/>
          <w:sz w:val="24"/>
          <w:szCs w:val="24"/>
        </w:rPr>
        <w:t xml:space="preserve"> , different sections of the file may be separated by cardboard or other tabbed dividers so long as these are clearly indexed. Where, for example, a document is awaited when the appeal bundle is filed, a single sheet of paper can be inserted after a divider, indicating the nature of the document awaited. For example, 'Transcript of evidence of Mr J Smith (to follow)'. </w:t>
      </w:r>
    </w:p>
    <w:p w:rsidR="00B77A34" w:rsidRPr="004000AB" w:rsidRDefault="00B77A34" w:rsidP="00E90323">
      <w:pPr>
        <w:spacing w:before="100" w:beforeAutospacing="1" w:after="100" w:afterAutospacing="1" w:line="240" w:lineRule="auto"/>
        <w:outlineLvl w:val="1"/>
        <w:rPr>
          <w:rFonts w:ascii="Arial" w:hAnsi="Arial" w:cs="Arial"/>
          <w:b/>
          <w:bCs/>
          <w:sz w:val="24"/>
          <w:szCs w:val="24"/>
        </w:rPr>
      </w:pPr>
      <w:r w:rsidRPr="004000AB">
        <w:rPr>
          <w:rFonts w:ascii="Arial" w:hAnsi="Arial" w:cs="Arial"/>
          <w:b/>
          <w:bCs/>
          <w:sz w:val="24"/>
          <w:szCs w:val="24"/>
        </w:rPr>
        <w:t>Binding</w:t>
      </w:r>
    </w:p>
    <w:p w:rsidR="00B77A34" w:rsidRPr="004000AB" w:rsidRDefault="00B77A34" w:rsidP="00E90323">
      <w:pPr>
        <w:spacing w:before="100" w:beforeAutospacing="1" w:after="100" w:afterAutospacing="1" w:line="240" w:lineRule="auto"/>
        <w:outlineLvl w:val="1"/>
        <w:rPr>
          <w:rFonts w:ascii="Arial" w:hAnsi="Arial" w:cs="Arial"/>
          <w:b/>
          <w:bCs/>
          <w:sz w:val="24"/>
          <w:szCs w:val="24"/>
        </w:rPr>
      </w:pPr>
      <w:bookmarkStart w:id="66" w:name="44.66"/>
      <w:bookmarkEnd w:id="66"/>
      <w:r w:rsidRPr="004000AB">
        <w:rPr>
          <w:rFonts w:ascii="Arial" w:hAnsi="Arial" w:cs="Arial"/>
          <w:b/>
          <w:bCs/>
          <w:sz w:val="24"/>
          <w:szCs w:val="24"/>
        </w:rPr>
        <w:t>44.</w:t>
      </w:r>
      <w:r w:rsidR="007A3673">
        <w:rPr>
          <w:rFonts w:ascii="Arial" w:hAnsi="Arial" w:cs="Arial"/>
          <w:b/>
          <w:bCs/>
          <w:sz w:val="24"/>
          <w:szCs w:val="24"/>
        </w:rPr>
        <w:t>47</w:t>
      </w:r>
    </w:p>
    <w:p w:rsidR="00B77A34" w:rsidRPr="004000AB" w:rsidRDefault="00B77A34" w:rsidP="00E90323">
      <w:pPr>
        <w:spacing w:before="100" w:beforeAutospacing="1" w:after="100" w:afterAutospacing="1" w:line="240" w:lineRule="auto"/>
        <w:rPr>
          <w:rFonts w:ascii="Arial" w:hAnsi="Arial" w:cs="Arial"/>
          <w:sz w:val="24"/>
          <w:szCs w:val="24"/>
        </w:rPr>
      </w:pPr>
      <w:r w:rsidRPr="004000AB">
        <w:rPr>
          <w:rFonts w:ascii="Arial" w:hAnsi="Arial" w:cs="Arial"/>
          <w:sz w:val="24"/>
          <w:szCs w:val="24"/>
        </w:rPr>
        <w:t xml:space="preserve">The following rules regarding binding shall apply: </w:t>
      </w:r>
    </w:p>
    <w:p w:rsidR="00B77A34" w:rsidRPr="004000AB" w:rsidRDefault="00B77A34" w:rsidP="00E90323">
      <w:pPr>
        <w:spacing w:beforeAutospacing="1" w:after="0" w:afterAutospacing="1" w:line="240" w:lineRule="auto"/>
        <w:rPr>
          <w:rFonts w:ascii="Arial" w:hAnsi="Arial" w:cs="Arial"/>
          <w:sz w:val="24"/>
          <w:szCs w:val="24"/>
        </w:rPr>
      </w:pPr>
      <w:r w:rsidRPr="004000AB">
        <w:rPr>
          <w:rFonts w:ascii="Arial" w:hAnsi="Arial" w:cs="Arial"/>
          <w:sz w:val="24"/>
          <w:szCs w:val="24"/>
        </w:rPr>
        <w:t xml:space="preserve">(1) All documents, with the exception of transcripts, must be bound together. This may be in a lever arch file, ring binder or plastic folder. Plastic sleeves containing loose documents must not be used. Binders and files must be strong enough to withstand heavy use. </w:t>
      </w:r>
    </w:p>
    <w:p w:rsidR="00B77A34" w:rsidRPr="004000AB" w:rsidRDefault="00B77A34" w:rsidP="00E90323">
      <w:pPr>
        <w:spacing w:beforeAutospacing="1" w:after="0" w:afterAutospacing="1" w:line="240" w:lineRule="auto"/>
        <w:rPr>
          <w:rFonts w:ascii="Arial" w:hAnsi="Arial" w:cs="Arial"/>
          <w:sz w:val="24"/>
          <w:szCs w:val="24"/>
        </w:rPr>
      </w:pPr>
      <w:r w:rsidRPr="004000AB">
        <w:rPr>
          <w:rFonts w:ascii="Arial" w:hAnsi="Arial" w:cs="Arial"/>
          <w:sz w:val="24"/>
          <w:szCs w:val="24"/>
        </w:rPr>
        <w:t xml:space="preserve">(2) Large documents such as plans should be placed in an easily accessible file. Large documents which will need to be opened up frequently should be inserted in a file larger than A4 size. </w:t>
      </w:r>
    </w:p>
    <w:p w:rsidR="00B77A34" w:rsidRPr="004000AB" w:rsidRDefault="00B77A34" w:rsidP="00E90323">
      <w:pPr>
        <w:spacing w:before="100" w:beforeAutospacing="1" w:after="100" w:afterAutospacing="1" w:line="240" w:lineRule="auto"/>
        <w:outlineLvl w:val="1"/>
        <w:rPr>
          <w:rFonts w:ascii="Arial" w:hAnsi="Arial" w:cs="Arial"/>
          <w:b/>
          <w:bCs/>
          <w:sz w:val="24"/>
          <w:szCs w:val="24"/>
        </w:rPr>
      </w:pPr>
      <w:r w:rsidRPr="004000AB">
        <w:rPr>
          <w:rFonts w:ascii="Arial" w:hAnsi="Arial" w:cs="Arial"/>
          <w:b/>
          <w:bCs/>
          <w:sz w:val="24"/>
          <w:szCs w:val="24"/>
        </w:rPr>
        <w:t>Indices and labels</w:t>
      </w:r>
    </w:p>
    <w:p w:rsidR="00B77A34" w:rsidRPr="004000AB" w:rsidRDefault="00B77A34" w:rsidP="00E90323">
      <w:pPr>
        <w:spacing w:before="100" w:beforeAutospacing="1" w:after="100" w:afterAutospacing="1" w:line="240" w:lineRule="auto"/>
        <w:outlineLvl w:val="1"/>
        <w:rPr>
          <w:rFonts w:ascii="Arial" w:hAnsi="Arial" w:cs="Arial"/>
          <w:b/>
          <w:bCs/>
          <w:sz w:val="24"/>
          <w:szCs w:val="24"/>
        </w:rPr>
      </w:pPr>
      <w:bookmarkStart w:id="67" w:name="44.67"/>
      <w:bookmarkEnd w:id="67"/>
      <w:r w:rsidRPr="004000AB">
        <w:rPr>
          <w:rFonts w:ascii="Arial" w:hAnsi="Arial" w:cs="Arial"/>
          <w:b/>
          <w:bCs/>
          <w:sz w:val="24"/>
          <w:szCs w:val="24"/>
        </w:rPr>
        <w:t>44.</w:t>
      </w:r>
      <w:r w:rsidR="007A3673">
        <w:rPr>
          <w:rFonts w:ascii="Arial" w:hAnsi="Arial" w:cs="Arial"/>
          <w:b/>
          <w:bCs/>
          <w:sz w:val="24"/>
          <w:szCs w:val="24"/>
        </w:rPr>
        <w:t>48</w:t>
      </w:r>
    </w:p>
    <w:p w:rsidR="00B77A34" w:rsidRPr="004000AB" w:rsidRDefault="00B77A34" w:rsidP="00E90323">
      <w:pPr>
        <w:spacing w:before="100" w:beforeAutospacing="1" w:after="100" w:afterAutospacing="1" w:line="240" w:lineRule="auto"/>
        <w:rPr>
          <w:rFonts w:ascii="Arial" w:hAnsi="Arial" w:cs="Arial"/>
          <w:sz w:val="24"/>
          <w:szCs w:val="24"/>
        </w:rPr>
      </w:pPr>
      <w:r w:rsidRPr="004000AB">
        <w:rPr>
          <w:rFonts w:ascii="Arial" w:hAnsi="Arial" w:cs="Arial"/>
          <w:sz w:val="24"/>
          <w:szCs w:val="24"/>
        </w:rPr>
        <w:t xml:space="preserve">The following rules regarding indices and labels shall apply: </w:t>
      </w:r>
    </w:p>
    <w:p w:rsidR="00B77A34" w:rsidRPr="004000AB" w:rsidRDefault="00B77A34" w:rsidP="00E90323">
      <w:pPr>
        <w:spacing w:beforeAutospacing="1" w:after="0" w:afterAutospacing="1" w:line="240" w:lineRule="auto"/>
        <w:rPr>
          <w:rFonts w:ascii="Arial" w:hAnsi="Arial" w:cs="Arial"/>
          <w:sz w:val="24"/>
          <w:szCs w:val="24"/>
        </w:rPr>
      </w:pPr>
      <w:r w:rsidRPr="004000AB">
        <w:rPr>
          <w:rFonts w:ascii="Arial" w:hAnsi="Arial" w:cs="Arial"/>
          <w:sz w:val="24"/>
          <w:szCs w:val="24"/>
        </w:rPr>
        <w:t xml:space="preserve">(1) An index must be included at the front of the bundle listing all the documents and providing the page references for each. In the case of documents such as letters, invoices or bank statements, they may be given a general description. </w:t>
      </w:r>
    </w:p>
    <w:p w:rsidR="00B77A34" w:rsidRPr="004000AB" w:rsidRDefault="00B77A34" w:rsidP="00E90323">
      <w:pPr>
        <w:spacing w:beforeAutospacing="1" w:after="0" w:afterAutospacing="1" w:line="240" w:lineRule="auto"/>
        <w:rPr>
          <w:rFonts w:ascii="Arial" w:hAnsi="Arial" w:cs="Arial"/>
          <w:sz w:val="24"/>
          <w:szCs w:val="24"/>
        </w:rPr>
      </w:pPr>
      <w:r w:rsidRPr="004000AB">
        <w:rPr>
          <w:rFonts w:ascii="Arial" w:hAnsi="Arial" w:cs="Arial"/>
          <w:sz w:val="24"/>
          <w:szCs w:val="24"/>
        </w:rPr>
        <w:t xml:space="preserve">(2) Where the bundles consist of more than one file, an index to all the files should be included in the first file and an index included for each file. Indices should, if possible, be on a single sheet. The full name of the case should not be inserted on the index if this would waste space. Documents should be identified briefly but properly. </w:t>
      </w:r>
    </w:p>
    <w:p w:rsidR="00B77A34" w:rsidRPr="004000AB" w:rsidRDefault="00B77A34" w:rsidP="00E90323">
      <w:pPr>
        <w:spacing w:before="100" w:beforeAutospacing="1" w:after="100" w:afterAutospacing="1" w:line="240" w:lineRule="auto"/>
        <w:outlineLvl w:val="1"/>
        <w:rPr>
          <w:rFonts w:ascii="Arial" w:hAnsi="Arial" w:cs="Arial"/>
          <w:b/>
          <w:bCs/>
          <w:sz w:val="24"/>
          <w:szCs w:val="24"/>
        </w:rPr>
      </w:pPr>
      <w:r w:rsidRPr="004000AB">
        <w:rPr>
          <w:rFonts w:ascii="Arial" w:hAnsi="Arial" w:cs="Arial"/>
          <w:b/>
          <w:bCs/>
          <w:sz w:val="24"/>
          <w:szCs w:val="24"/>
        </w:rPr>
        <w:lastRenderedPageBreak/>
        <w:t>Identification</w:t>
      </w:r>
    </w:p>
    <w:p w:rsidR="00B77A34" w:rsidRPr="004000AB" w:rsidRDefault="00B77A34" w:rsidP="00E90323">
      <w:pPr>
        <w:spacing w:before="100" w:beforeAutospacing="1" w:after="100" w:afterAutospacing="1" w:line="240" w:lineRule="auto"/>
        <w:outlineLvl w:val="1"/>
        <w:rPr>
          <w:rFonts w:ascii="Arial" w:hAnsi="Arial" w:cs="Arial"/>
          <w:b/>
          <w:bCs/>
          <w:sz w:val="24"/>
          <w:szCs w:val="24"/>
        </w:rPr>
      </w:pPr>
      <w:bookmarkStart w:id="68" w:name="44.68"/>
      <w:bookmarkEnd w:id="68"/>
      <w:r w:rsidRPr="004000AB">
        <w:rPr>
          <w:rFonts w:ascii="Arial" w:hAnsi="Arial" w:cs="Arial"/>
          <w:b/>
          <w:bCs/>
          <w:sz w:val="24"/>
          <w:szCs w:val="24"/>
        </w:rPr>
        <w:t>44.</w:t>
      </w:r>
      <w:r w:rsidR="007A3673">
        <w:rPr>
          <w:rFonts w:ascii="Arial" w:hAnsi="Arial" w:cs="Arial"/>
          <w:b/>
          <w:bCs/>
          <w:sz w:val="24"/>
          <w:szCs w:val="24"/>
        </w:rPr>
        <w:t>49</w:t>
      </w:r>
    </w:p>
    <w:p w:rsidR="00B77A34" w:rsidRPr="004000AB" w:rsidRDefault="00B77A34" w:rsidP="00E90323">
      <w:pPr>
        <w:spacing w:before="100" w:beforeAutospacing="1" w:after="100" w:afterAutospacing="1" w:line="240" w:lineRule="auto"/>
        <w:rPr>
          <w:rFonts w:ascii="Arial" w:hAnsi="Arial" w:cs="Arial"/>
          <w:sz w:val="24"/>
          <w:szCs w:val="24"/>
        </w:rPr>
      </w:pPr>
      <w:r w:rsidRPr="004000AB">
        <w:rPr>
          <w:rFonts w:ascii="Arial" w:hAnsi="Arial" w:cs="Arial"/>
          <w:sz w:val="24"/>
          <w:szCs w:val="24"/>
        </w:rPr>
        <w:t xml:space="preserve">The following rules regarding identification shall apply: </w:t>
      </w:r>
    </w:p>
    <w:p w:rsidR="00B77A34" w:rsidRPr="004000AB" w:rsidRDefault="00B77A34" w:rsidP="00E90323">
      <w:pPr>
        <w:spacing w:beforeAutospacing="1" w:after="0" w:afterAutospacing="1" w:line="240" w:lineRule="auto"/>
        <w:rPr>
          <w:rFonts w:ascii="Arial" w:hAnsi="Arial" w:cs="Arial"/>
          <w:sz w:val="24"/>
          <w:szCs w:val="24"/>
        </w:rPr>
      </w:pPr>
      <w:r w:rsidRPr="004000AB">
        <w:rPr>
          <w:rFonts w:ascii="Arial" w:hAnsi="Arial" w:cs="Arial"/>
          <w:sz w:val="24"/>
          <w:szCs w:val="24"/>
        </w:rPr>
        <w:t xml:space="preserve">(1) Every bundle must be clearly identified, on the spine and on the front cover, with the name of the case and the </w:t>
      </w:r>
      <w:proofErr w:type="spellStart"/>
      <w:r w:rsidRPr="004000AB">
        <w:rPr>
          <w:rFonts w:ascii="Arial" w:hAnsi="Arial" w:cs="Arial"/>
          <w:sz w:val="24"/>
          <w:szCs w:val="24"/>
        </w:rPr>
        <w:t>Court's</w:t>
      </w:r>
      <w:hyperlink r:id="rId81" w:history="1">
        <w:r w:rsidRPr="004000AB">
          <w:rPr>
            <w:rFonts w:ascii="Arial" w:hAnsi="Arial" w:cs="Arial"/>
            <w:sz w:val="24"/>
            <w:szCs w:val="24"/>
            <w:vertAlign w:val="superscript"/>
          </w:rPr>
          <w:t>G</w:t>
        </w:r>
        <w:proofErr w:type="spellEnd"/>
      </w:hyperlink>
      <w:r w:rsidRPr="004000AB">
        <w:rPr>
          <w:rFonts w:ascii="Arial" w:hAnsi="Arial" w:cs="Arial"/>
          <w:sz w:val="24"/>
          <w:szCs w:val="24"/>
        </w:rPr>
        <w:t xml:space="preserve"> reference. Where the bundle consists of more than one file, each file must be numbered on the spine, the front cover and the inside of the front cover. </w:t>
      </w:r>
    </w:p>
    <w:p w:rsidR="00B77A34" w:rsidRPr="004000AB" w:rsidRDefault="00B77A34" w:rsidP="00E90323">
      <w:pPr>
        <w:spacing w:beforeAutospacing="1" w:after="0" w:afterAutospacing="1" w:line="240" w:lineRule="auto"/>
        <w:rPr>
          <w:rFonts w:ascii="Arial" w:hAnsi="Arial" w:cs="Arial"/>
          <w:sz w:val="24"/>
          <w:szCs w:val="24"/>
        </w:rPr>
      </w:pPr>
      <w:r w:rsidRPr="004000AB">
        <w:rPr>
          <w:rFonts w:ascii="Arial" w:hAnsi="Arial" w:cs="Arial"/>
          <w:sz w:val="24"/>
          <w:szCs w:val="24"/>
        </w:rPr>
        <w:t xml:space="preserve">(2) Outer labels should use large lettering e.g. 'Appeal Bundle A' or 'Core Bundle'. The full title of the appeal and legal </w:t>
      </w:r>
      <w:proofErr w:type="spellStart"/>
      <w:r w:rsidRPr="004000AB">
        <w:rPr>
          <w:rFonts w:ascii="Arial" w:hAnsi="Arial" w:cs="Arial"/>
          <w:sz w:val="24"/>
          <w:szCs w:val="24"/>
        </w:rPr>
        <w:t>representatives'</w:t>
      </w:r>
      <w:hyperlink r:id="rId82" w:history="1">
        <w:r w:rsidRPr="004000AB">
          <w:rPr>
            <w:rFonts w:ascii="Arial" w:hAnsi="Arial" w:cs="Arial"/>
            <w:sz w:val="24"/>
            <w:szCs w:val="24"/>
            <w:vertAlign w:val="superscript"/>
          </w:rPr>
          <w:t>G</w:t>
        </w:r>
        <w:proofErr w:type="spellEnd"/>
      </w:hyperlink>
      <w:r w:rsidRPr="004000AB">
        <w:rPr>
          <w:rFonts w:ascii="Arial" w:hAnsi="Arial" w:cs="Arial"/>
          <w:sz w:val="24"/>
          <w:szCs w:val="24"/>
        </w:rPr>
        <w:t xml:space="preserve"> names and addresses should be omitted. A label should be used on the front as well as on the spine. </w:t>
      </w:r>
    </w:p>
    <w:p w:rsidR="00B77A34" w:rsidRPr="004000AB" w:rsidRDefault="00B77A34" w:rsidP="00E90323">
      <w:pPr>
        <w:spacing w:before="100" w:beforeAutospacing="1" w:after="100" w:afterAutospacing="1" w:line="240" w:lineRule="auto"/>
        <w:outlineLvl w:val="1"/>
        <w:rPr>
          <w:rFonts w:ascii="Arial" w:hAnsi="Arial" w:cs="Arial"/>
          <w:b/>
          <w:bCs/>
          <w:sz w:val="24"/>
          <w:szCs w:val="24"/>
        </w:rPr>
      </w:pPr>
      <w:r w:rsidRPr="004000AB">
        <w:rPr>
          <w:rFonts w:ascii="Arial" w:hAnsi="Arial" w:cs="Arial"/>
          <w:b/>
          <w:bCs/>
          <w:sz w:val="24"/>
          <w:szCs w:val="24"/>
        </w:rPr>
        <w:t>Staples etc.</w:t>
      </w:r>
    </w:p>
    <w:p w:rsidR="00B77A34" w:rsidRPr="004000AB" w:rsidRDefault="00B77A34" w:rsidP="00E90323">
      <w:pPr>
        <w:spacing w:before="100" w:beforeAutospacing="1" w:after="100" w:afterAutospacing="1" w:line="240" w:lineRule="auto"/>
        <w:outlineLvl w:val="1"/>
        <w:rPr>
          <w:rFonts w:ascii="Arial" w:hAnsi="Arial" w:cs="Arial"/>
          <w:b/>
          <w:bCs/>
          <w:sz w:val="24"/>
          <w:szCs w:val="24"/>
        </w:rPr>
      </w:pPr>
      <w:bookmarkStart w:id="69" w:name="44.69"/>
      <w:bookmarkEnd w:id="69"/>
      <w:r w:rsidRPr="004000AB">
        <w:rPr>
          <w:rFonts w:ascii="Arial" w:hAnsi="Arial" w:cs="Arial"/>
          <w:b/>
          <w:bCs/>
          <w:sz w:val="24"/>
          <w:szCs w:val="24"/>
        </w:rPr>
        <w:t>44.</w:t>
      </w:r>
      <w:r w:rsidR="007A3673">
        <w:rPr>
          <w:rFonts w:ascii="Arial" w:hAnsi="Arial" w:cs="Arial"/>
          <w:b/>
          <w:bCs/>
          <w:sz w:val="24"/>
          <w:szCs w:val="24"/>
        </w:rPr>
        <w:t>50</w:t>
      </w:r>
    </w:p>
    <w:p w:rsidR="00B77A34" w:rsidRPr="004000AB" w:rsidRDefault="00B77A34" w:rsidP="00E90323">
      <w:pPr>
        <w:spacing w:before="100" w:beforeAutospacing="1" w:after="100" w:afterAutospacing="1" w:line="240" w:lineRule="auto"/>
        <w:rPr>
          <w:rFonts w:ascii="Arial" w:hAnsi="Arial" w:cs="Arial"/>
          <w:sz w:val="24"/>
          <w:szCs w:val="24"/>
        </w:rPr>
      </w:pPr>
      <w:r w:rsidRPr="004000AB">
        <w:rPr>
          <w:rFonts w:ascii="Arial" w:hAnsi="Arial" w:cs="Arial"/>
          <w:sz w:val="24"/>
          <w:szCs w:val="24"/>
        </w:rPr>
        <w:t xml:space="preserve">All staples, heavy metal clips, etc., must be removed. </w:t>
      </w:r>
    </w:p>
    <w:p w:rsidR="00B77A34" w:rsidRPr="004000AB" w:rsidRDefault="00B77A34" w:rsidP="00E90323">
      <w:pPr>
        <w:spacing w:before="100" w:beforeAutospacing="1" w:after="100" w:afterAutospacing="1" w:line="240" w:lineRule="auto"/>
        <w:outlineLvl w:val="1"/>
        <w:rPr>
          <w:rFonts w:ascii="Arial" w:hAnsi="Arial" w:cs="Arial"/>
          <w:b/>
          <w:bCs/>
          <w:sz w:val="24"/>
          <w:szCs w:val="24"/>
        </w:rPr>
      </w:pPr>
      <w:r w:rsidRPr="004000AB">
        <w:rPr>
          <w:rFonts w:ascii="Arial" w:hAnsi="Arial" w:cs="Arial"/>
          <w:b/>
          <w:bCs/>
          <w:sz w:val="24"/>
          <w:szCs w:val="24"/>
        </w:rPr>
        <w:t>Statement of case</w:t>
      </w:r>
    </w:p>
    <w:p w:rsidR="00B77A34" w:rsidRPr="004000AB" w:rsidRDefault="00B77A34" w:rsidP="00E90323">
      <w:pPr>
        <w:spacing w:before="100" w:beforeAutospacing="1" w:after="100" w:afterAutospacing="1" w:line="240" w:lineRule="auto"/>
        <w:outlineLvl w:val="1"/>
        <w:rPr>
          <w:rFonts w:ascii="Arial" w:hAnsi="Arial" w:cs="Arial"/>
          <w:b/>
          <w:bCs/>
          <w:sz w:val="24"/>
          <w:szCs w:val="24"/>
        </w:rPr>
      </w:pPr>
      <w:bookmarkStart w:id="70" w:name="44.70"/>
      <w:bookmarkEnd w:id="70"/>
      <w:r w:rsidRPr="004000AB">
        <w:rPr>
          <w:rFonts w:ascii="Arial" w:hAnsi="Arial" w:cs="Arial"/>
          <w:b/>
          <w:bCs/>
          <w:sz w:val="24"/>
          <w:szCs w:val="24"/>
        </w:rPr>
        <w:t>44.</w:t>
      </w:r>
      <w:r w:rsidR="007A3673">
        <w:rPr>
          <w:rFonts w:ascii="Arial" w:hAnsi="Arial" w:cs="Arial"/>
          <w:b/>
          <w:bCs/>
          <w:sz w:val="24"/>
          <w:szCs w:val="24"/>
        </w:rPr>
        <w:t>51</w:t>
      </w:r>
    </w:p>
    <w:p w:rsidR="00B77A34" w:rsidRPr="004000AB" w:rsidRDefault="00B77A34" w:rsidP="00E90323">
      <w:pPr>
        <w:spacing w:before="100" w:beforeAutospacing="1" w:after="100" w:afterAutospacing="1" w:line="240" w:lineRule="auto"/>
        <w:rPr>
          <w:rFonts w:ascii="Arial" w:hAnsi="Arial" w:cs="Arial"/>
          <w:sz w:val="24"/>
          <w:szCs w:val="24"/>
        </w:rPr>
      </w:pPr>
      <w:r w:rsidRPr="004000AB">
        <w:rPr>
          <w:rFonts w:ascii="Arial" w:hAnsi="Arial" w:cs="Arial"/>
          <w:sz w:val="24"/>
          <w:szCs w:val="24"/>
        </w:rPr>
        <w:t xml:space="preserve">The following rules regarding statements of case shall apply: </w:t>
      </w:r>
    </w:p>
    <w:p w:rsidR="00B77A34" w:rsidRPr="004000AB" w:rsidRDefault="00B77A34" w:rsidP="00E90323">
      <w:pPr>
        <w:spacing w:beforeAutospacing="1" w:after="0" w:afterAutospacing="1" w:line="240" w:lineRule="auto"/>
        <w:rPr>
          <w:rFonts w:ascii="Arial" w:hAnsi="Arial" w:cs="Arial"/>
          <w:sz w:val="24"/>
          <w:szCs w:val="24"/>
        </w:rPr>
      </w:pPr>
      <w:r w:rsidRPr="004000AB">
        <w:rPr>
          <w:rFonts w:ascii="Arial" w:hAnsi="Arial" w:cs="Arial"/>
          <w:sz w:val="24"/>
          <w:szCs w:val="24"/>
        </w:rPr>
        <w:t xml:space="preserve">(1) Statements of case should be assembled in 'chapter' form — i.e. claim followed by particulars of claim, followed by further information, irrespective of date. </w:t>
      </w:r>
    </w:p>
    <w:p w:rsidR="00B77A34" w:rsidRPr="004000AB" w:rsidRDefault="00B77A34" w:rsidP="00E90323">
      <w:pPr>
        <w:spacing w:beforeAutospacing="1" w:after="0" w:afterAutospacing="1" w:line="240" w:lineRule="auto"/>
        <w:rPr>
          <w:rFonts w:ascii="Arial" w:hAnsi="Arial" w:cs="Arial"/>
          <w:sz w:val="24"/>
          <w:szCs w:val="24"/>
        </w:rPr>
      </w:pPr>
      <w:r w:rsidRPr="004000AB">
        <w:rPr>
          <w:rFonts w:ascii="Arial" w:hAnsi="Arial" w:cs="Arial"/>
          <w:sz w:val="24"/>
          <w:szCs w:val="24"/>
        </w:rPr>
        <w:t xml:space="preserve">(2) Redundant documents, e.g. particulars of claim overtaken by amendments, requests for further information recited in the answers given, should generally be excluded. </w:t>
      </w:r>
    </w:p>
    <w:p w:rsidR="00B77A34" w:rsidRPr="004000AB" w:rsidRDefault="00B77A34" w:rsidP="00E90323">
      <w:pPr>
        <w:spacing w:before="100" w:beforeAutospacing="1" w:after="100" w:afterAutospacing="1" w:line="240" w:lineRule="auto"/>
        <w:outlineLvl w:val="1"/>
        <w:rPr>
          <w:rFonts w:ascii="Arial" w:hAnsi="Arial" w:cs="Arial"/>
          <w:b/>
          <w:bCs/>
          <w:sz w:val="24"/>
          <w:szCs w:val="24"/>
        </w:rPr>
      </w:pPr>
      <w:r w:rsidRPr="004000AB">
        <w:rPr>
          <w:rFonts w:ascii="Arial" w:hAnsi="Arial" w:cs="Arial"/>
          <w:b/>
          <w:bCs/>
          <w:sz w:val="24"/>
          <w:szCs w:val="24"/>
        </w:rPr>
        <w:t>New documents</w:t>
      </w:r>
    </w:p>
    <w:p w:rsidR="00B77A34" w:rsidRPr="004000AB" w:rsidRDefault="00B77A34" w:rsidP="00E90323">
      <w:pPr>
        <w:spacing w:before="100" w:beforeAutospacing="1" w:after="100" w:afterAutospacing="1" w:line="240" w:lineRule="auto"/>
        <w:outlineLvl w:val="1"/>
        <w:rPr>
          <w:rFonts w:ascii="Arial" w:hAnsi="Arial" w:cs="Arial"/>
          <w:b/>
          <w:bCs/>
          <w:sz w:val="24"/>
          <w:szCs w:val="24"/>
        </w:rPr>
      </w:pPr>
      <w:bookmarkStart w:id="71" w:name="44.71"/>
      <w:bookmarkEnd w:id="71"/>
      <w:r w:rsidRPr="004000AB">
        <w:rPr>
          <w:rFonts w:ascii="Arial" w:hAnsi="Arial" w:cs="Arial"/>
          <w:b/>
          <w:bCs/>
          <w:sz w:val="24"/>
          <w:szCs w:val="24"/>
        </w:rPr>
        <w:t>44.</w:t>
      </w:r>
      <w:r>
        <w:rPr>
          <w:rFonts w:ascii="Arial" w:hAnsi="Arial" w:cs="Arial"/>
          <w:b/>
          <w:bCs/>
          <w:sz w:val="24"/>
          <w:szCs w:val="24"/>
        </w:rPr>
        <w:t>5</w:t>
      </w:r>
      <w:r w:rsidR="007A3673">
        <w:rPr>
          <w:rFonts w:ascii="Arial" w:hAnsi="Arial" w:cs="Arial"/>
          <w:b/>
          <w:bCs/>
          <w:sz w:val="24"/>
          <w:szCs w:val="24"/>
        </w:rPr>
        <w:t>2</w:t>
      </w:r>
    </w:p>
    <w:p w:rsidR="00B77A34" w:rsidRPr="004000AB" w:rsidRDefault="00B77A34" w:rsidP="00E90323">
      <w:pPr>
        <w:spacing w:before="100" w:beforeAutospacing="1" w:after="100" w:afterAutospacing="1" w:line="240" w:lineRule="auto"/>
        <w:rPr>
          <w:rFonts w:ascii="Arial" w:hAnsi="Arial" w:cs="Arial"/>
          <w:sz w:val="24"/>
          <w:szCs w:val="24"/>
        </w:rPr>
      </w:pPr>
      <w:r w:rsidRPr="004000AB">
        <w:rPr>
          <w:rFonts w:ascii="Arial" w:hAnsi="Arial" w:cs="Arial"/>
          <w:sz w:val="24"/>
          <w:szCs w:val="24"/>
        </w:rPr>
        <w:t xml:space="preserve">The following rules regarding new documents shall apply: </w:t>
      </w:r>
    </w:p>
    <w:p w:rsidR="00B77A34" w:rsidRPr="004000AB" w:rsidRDefault="00B77A34" w:rsidP="00E90323">
      <w:pPr>
        <w:spacing w:beforeAutospacing="1" w:after="0" w:afterAutospacing="1" w:line="240" w:lineRule="auto"/>
        <w:rPr>
          <w:rFonts w:ascii="Arial" w:hAnsi="Arial" w:cs="Arial"/>
          <w:sz w:val="24"/>
          <w:szCs w:val="24"/>
        </w:rPr>
      </w:pPr>
      <w:r w:rsidRPr="004000AB">
        <w:rPr>
          <w:rFonts w:ascii="Arial" w:hAnsi="Arial" w:cs="Arial"/>
          <w:sz w:val="24"/>
          <w:szCs w:val="24"/>
        </w:rPr>
        <w:t xml:space="preserve">(1) Before a new document is introduced into bundles which have already been delivered to the </w:t>
      </w:r>
      <w:proofErr w:type="spellStart"/>
      <w:r w:rsidRPr="004000AB">
        <w:rPr>
          <w:rFonts w:ascii="Arial" w:hAnsi="Arial" w:cs="Arial"/>
          <w:sz w:val="24"/>
          <w:szCs w:val="24"/>
        </w:rPr>
        <w:t>Court</w:t>
      </w:r>
      <w:hyperlink r:id="rId83" w:history="1">
        <w:r w:rsidRPr="004000AB">
          <w:rPr>
            <w:rFonts w:ascii="Arial" w:hAnsi="Arial" w:cs="Arial"/>
            <w:sz w:val="24"/>
            <w:szCs w:val="24"/>
            <w:vertAlign w:val="superscript"/>
          </w:rPr>
          <w:t>G</w:t>
        </w:r>
        <w:proofErr w:type="spellEnd"/>
      </w:hyperlink>
      <w:r w:rsidRPr="004000AB">
        <w:rPr>
          <w:rFonts w:ascii="Arial" w:hAnsi="Arial" w:cs="Arial"/>
          <w:sz w:val="24"/>
          <w:szCs w:val="24"/>
        </w:rPr>
        <w:t xml:space="preserve"> , steps should be taken to ensure that it carries an appropriate bundle/page number so that it can be added to the </w:t>
      </w:r>
      <w:proofErr w:type="spellStart"/>
      <w:r w:rsidRPr="004000AB">
        <w:rPr>
          <w:rFonts w:ascii="Arial" w:hAnsi="Arial" w:cs="Arial"/>
          <w:sz w:val="24"/>
          <w:szCs w:val="24"/>
        </w:rPr>
        <w:t>Court</w:t>
      </w:r>
      <w:hyperlink r:id="rId84" w:history="1">
        <w:r w:rsidRPr="004000AB">
          <w:rPr>
            <w:rFonts w:ascii="Arial" w:hAnsi="Arial" w:cs="Arial"/>
            <w:sz w:val="24"/>
            <w:szCs w:val="24"/>
            <w:vertAlign w:val="superscript"/>
          </w:rPr>
          <w:t>G</w:t>
        </w:r>
        <w:proofErr w:type="spellEnd"/>
      </w:hyperlink>
      <w:r w:rsidRPr="004000AB">
        <w:rPr>
          <w:rFonts w:ascii="Arial" w:hAnsi="Arial" w:cs="Arial"/>
          <w:sz w:val="24"/>
          <w:szCs w:val="24"/>
        </w:rPr>
        <w:t xml:space="preserve"> documents. It should not be stapled and it should be prepared with punch holes for immediate inclusion in the binders in use. </w:t>
      </w:r>
    </w:p>
    <w:p w:rsidR="00B77A34" w:rsidRPr="004000AB" w:rsidRDefault="00B77A34" w:rsidP="00E90323">
      <w:pPr>
        <w:spacing w:beforeAutospacing="1" w:after="0" w:afterAutospacing="1" w:line="240" w:lineRule="auto"/>
        <w:rPr>
          <w:rFonts w:ascii="Arial" w:hAnsi="Arial" w:cs="Arial"/>
          <w:sz w:val="24"/>
          <w:szCs w:val="24"/>
        </w:rPr>
      </w:pPr>
      <w:r w:rsidRPr="004000AB">
        <w:rPr>
          <w:rFonts w:ascii="Arial" w:hAnsi="Arial" w:cs="Arial"/>
          <w:sz w:val="24"/>
          <w:szCs w:val="24"/>
        </w:rPr>
        <w:t xml:space="preserve">(2) If it is expected that a large number of miscellaneous new documents will from time to time be introduced, there should be a special tabbed empty loose-leaf file for that purpose. An index should be produced for this file, updated as necessary. </w:t>
      </w:r>
    </w:p>
    <w:p w:rsidR="00B77A34" w:rsidRPr="004000AB" w:rsidRDefault="00B77A34" w:rsidP="00E90323">
      <w:pPr>
        <w:spacing w:before="100" w:beforeAutospacing="1" w:after="100" w:afterAutospacing="1" w:line="240" w:lineRule="auto"/>
        <w:outlineLvl w:val="1"/>
        <w:rPr>
          <w:rFonts w:ascii="Arial" w:hAnsi="Arial" w:cs="Arial"/>
          <w:b/>
          <w:bCs/>
          <w:sz w:val="24"/>
          <w:szCs w:val="24"/>
        </w:rPr>
      </w:pPr>
      <w:r w:rsidRPr="004000AB">
        <w:rPr>
          <w:rFonts w:ascii="Arial" w:hAnsi="Arial" w:cs="Arial"/>
          <w:b/>
          <w:bCs/>
          <w:sz w:val="24"/>
          <w:szCs w:val="24"/>
        </w:rPr>
        <w:t>Correspondence between legal representatives</w:t>
      </w:r>
    </w:p>
    <w:p w:rsidR="00B77A34" w:rsidRPr="004000AB" w:rsidRDefault="00B77A34" w:rsidP="00E90323">
      <w:pPr>
        <w:spacing w:before="100" w:beforeAutospacing="1" w:after="100" w:afterAutospacing="1" w:line="240" w:lineRule="auto"/>
        <w:outlineLvl w:val="1"/>
        <w:rPr>
          <w:rFonts w:ascii="Arial" w:hAnsi="Arial" w:cs="Arial"/>
          <w:b/>
          <w:bCs/>
          <w:sz w:val="24"/>
          <w:szCs w:val="24"/>
        </w:rPr>
      </w:pPr>
      <w:bookmarkStart w:id="72" w:name="44.72"/>
      <w:bookmarkEnd w:id="72"/>
      <w:r w:rsidRPr="004000AB">
        <w:rPr>
          <w:rFonts w:ascii="Arial" w:hAnsi="Arial" w:cs="Arial"/>
          <w:b/>
          <w:bCs/>
          <w:sz w:val="24"/>
          <w:szCs w:val="24"/>
        </w:rPr>
        <w:lastRenderedPageBreak/>
        <w:t>44.</w:t>
      </w:r>
      <w:r>
        <w:rPr>
          <w:rFonts w:ascii="Arial" w:hAnsi="Arial" w:cs="Arial"/>
          <w:b/>
          <w:bCs/>
          <w:sz w:val="24"/>
          <w:szCs w:val="24"/>
        </w:rPr>
        <w:t>5</w:t>
      </w:r>
      <w:r w:rsidR="007A3673">
        <w:rPr>
          <w:rFonts w:ascii="Arial" w:hAnsi="Arial" w:cs="Arial"/>
          <w:b/>
          <w:bCs/>
          <w:sz w:val="24"/>
          <w:szCs w:val="24"/>
        </w:rPr>
        <w:t>3</w:t>
      </w:r>
    </w:p>
    <w:p w:rsidR="00B77A34" w:rsidRPr="004000AB" w:rsidRDefault="00B77A34" w:rsidP="00E90323">
      <w:pPr>
        <w:spacing w:before="100" w:beforeAutospacing="1" w:after="100" w:afterAutospacing="1" w:line="240" w:lineRule="auto"/>
        <w:rPr>
          <w:rFonts w:ascii="Arial" w:hAnsi="Arial" w:cs="Arial"/>
          <w:sz w:val="24"/>
          <w:szCs w:val="24"/>
        </w:rPr>
      </w:pPr>
      <w:r w:rsidRPr="004000AB">
        <w:rPr>
          <w:rFonts w:ascii="Arial" w:hAnsi="Arial" w:cs="Arial"/>
          <w:sz w:val="24"/>
          <w:szCs w:val="24"/>
        </w:rPr>
        <w:t xml:space="preserve">Since correspondence between legal </w:t>
      </w:r>
      <w:proofErr w:type="spellStart"/>
      <w:r w:rsidRPr="004000AB">
        <w:rPr>
          <w:rFonts w:ascii="Arial" w:hAnsi="Arial" w:cs="Arial"/>
          <w:sz w:val="24"/>
          <w:szCs w:val="24"/>
        </w:rPr>
        <w:t>representatives</w:t>
      </w:r>
      <w:hyperlink r:id="rId85" w:history="1">
        <w:r w:rsidRPr="004000AB">
          <w:rPr>
            <w:rFonts w:ascii="Arial" w:hAnsi="Arial" w:cs="Arial"/>
            <w:sz w:val="24"/>
            <w:szCs w:val="24"/>
            <w:vertAlign w:val="superscript"/>
          </w:rPr>
          <w:t>G</w:t>
        </w:r>
        <w:proofErr w:type="spellEnd"/>
      </w:hyperlink>
      <w:r w:rsidRPr="004000AB">
        <w:rPr>
          <w:rFonts w:ascii="Arial" w:hAnsi="Arial" w:cs="Arial"/>
          <w:sz w:val="24"/>
          <w:szCs w:val="24"/>
        </w:rPr>
        <w:t xml:space="preserve"> is unlikely to be required for the purposes of an appeal, only those letters which will need to be referred to should be copied. </w:t>
      </w:r>
    </w:p>
    <w:p w:rsidR="00B77A34" w:rsidRPr="004000AB" w:rsidRDefault="00B77A34" w:rsidP="00E90323">
      <w:pPr>
        <w:spacing w:before="100" w:beforeAutospacing="1" w:after="100" w:afterAutospacing="1" w:line="240" w:lineRule="auto"/>
        <w:outlineLvl w:val="1"/>
        <w:rPr>
          <w:rFonts w:ascii="Arial" w:hAnsi="Arial" w:cs="Arial"/>
          <w:b/>
          <w:bCs/>
          <w:sz w:val="24"/>
          <w:szCs w:val="24"/>
        </w:rPr>
      </w:pPr>
      <w:r w:rsidRPr="004000AB">
        <w:rPr>
          <w:rFonts w:ascii="Arial" w:hAnsi="Arial" w:cs="Arial"/>
          <w:b/>
          <w:bCs/>
          <w:sz w:val="24"/>
          <w:szCs w:val="24"/>
        </w:rPr>
        <w:t>Sanctions for non-compliance</w:t>
      </w:r>
    </w:p>
    <w:p w:rsidR="00B77A34" w:rsidRPr="004000AB" w:rsidRDefault="00B77A34" w:rsidP="00E90323">
      <w:pPr>
        <w:spacing w:before="100" w:beforeAutospacing="1" w:after="100" w:afterAutospacing="1" w:line="240" w:lineRule="auto"/>
        <w:outlineLvl w:val="1"/>
        <w:rPr>
          <w:rFonts w:ascii="Arial" w:hAnsi="Arial" w:cs="Arial"/>
          <w:b/>
          <w:bCs/>
          <w:sz w:val="24"/>
          <w:szCs w:val="24"/>
        </w:rPr>
      </w:pPr>
      <w:bookmarkStart w:id="73" w:name="44.73"/>
      <w:bookmarkEnd w:id="73"/>
      <w:r w:rsidRPr="004000AB">
        <w:rPr>
          <w:rFonts w:ascii="Arial" w:hAnsi="Arial" w:cs="Arial"/>
          <w:b/>
          <w:bCs/>
          <w:sz w:val="24"/>
          <w:szCs w:val="24"/>
        </w:rPr>
        <w:t>44.</w:t>
      </w:r>
      <w:r>
        <w:rPr>
          <w:rFonts w:ascii="Arial" w:hAnsi="Arial" w:cs="Arial"/>
          <w:b/>
          <w:bCs/>
          <w:sz w:val="24"/>
          <w:szCs w:val="24"/>
        </w:rPr>
        <w:t>5</w:t>
      </w:r>
      <w:r w:rsidR="007A3673">
        <w:rPr>
          <w:rFonts w:ascii="Arial" w:hAnsi="Arial" w:cs="Arial"/>
          <w:b/>
          <w:bCs/>
          <w:sz w:val="24"/>
          <w:szCs w:val="24"/>
        </w:rPr>
        <w:t>4</w:t>
      </w:r>
    </w:p>
    <w:p w:rsidR="00B77A34" w:rsidRPr="004000AB" w:rsidRDefault="00B77A34" w:rsidP="00E90323">
      <w:pPr>
        <w:spacing w:before="100" w:beforeAutospacing="1" w:after="100" w:afterAutospacing="1" w:line="240" w:lineRule="auto"/>
        <w:rPr>
          <w:rFonts w:ascii="Arial" w:hAnsi="Arial" w:cs="Arial"/>
          <w:sz w:val="24"/>
          <w:szCs w:val="24"/>
        </w:rPr>
      </w:pPr>
      <w:r w:rsidRPr="004000AB">
        <w:rPr>
          <w:rFonts w:ascii="Arial" w:hAnsi="Arial" w:cs="Arial"/>
          <w:sz w:val="24"/>
          <w:szCs w:val="24"/>
        </w:rPr>
        <w:t xml:space="preserve">If the </w:t>
      </w:r>
      <w:proofErr w:type="spellStart"/>
      <w:r w:rsidRPr="004000AB">
        <w:rPr>
          <w:rFonts w:ascii="Arial" w:hAnsi="Arial" w:cs="Arial"/>
          <w:sz w:val="24"/>
          <w:szCs w:val="24"/>
        </w:rPr>
        <w:t>appellant</w:t>
      </w:r>
      <w:hyperlink r:id="rId86" w:history="1">
        <w:r w:rsidRPr="004000AB">
          <w:rPr>
            <w:rFonts w:ascii="Arial" w:hAnsi="Arial" w:cs="Arial"/>
            <w:sz w:val="24"/>
            <w:szCs w:val="24"/>
            <w:vertAlign w:val="superscript"/>
          </w:rPr>
          <w:t>G</w:t>
        </w:r>
        <w:proofErr w:type="spellEnd"/>
      </w:hyperlink>
      <w:r w:rsidRPr="004000AB">
        <w:rPr>
          <w:rFonts w:ascii="Arial" w:hAnsi="Arial" w:cs="Arial"/>
          <w:sz w:val="24"/>
          <w:szCs w:val="24"/>
        </w:rPr>
        <w:t xml:space="preserve"> fails to comply with the requirements as to the provision of bundles of documents, the application or appeal will be referred for consideration to be given as to why it should not be dismissed for failure so to comply. </w:t>
      </w:r>
    </w:p>
    <w:p w:rsidR="00B77A34" w:rsidRPr="004000AB" w:rsidRDefault="00B77A34" w:rsidP="00E90323">
      <w:pPr>
        <w:spacing w:before="100" w:beforeAutospacing="1" w:after="100" w:afterAutospacing="1" w:line="240" w:lineRule="auto"/>
        <w:outlineLvl w:val="1"/>
        <w:rPr>
          <w:rFonts w:ascii="Arial" w:hAnsi="Arial" w:cs="Arial"/>
          <w:b/>
          <w:bCs/>
          <w:sz w:val="24"/>
          <w:szCs w:val="24"/>
        </w:rPr>
      </w:pPr>
      <w:bookmarkStart w:id="74" w:name="44.74"/>
      <w:bookmarkStart w:id="75" w:name="44.75"/>
      <w:bookmarkEnd w:id="74"/>
      <w:bookmarkEnd w:id="75"/>
      <w:r w:rsidRPr="004000AB">
        <w:rPr>
          <w:rFonts w:ascii="Arial" w:hAnsi="Arial" w:cs="Arial"/>
          <w:b/>
          <w:bCs/>
          <w:sz w:val="24"/>
          <w:szCs w:val="24"/>
        </w:rPr>
        <w:t>Content of skeleton arguments</w:t>
      </w:r>
    </w:p>
    <w:p w:rsidR="00B77A34" w:rsidRPr="004000AB" w:rsidRDefault="00B77A34" w:rsidP="00E90323">
      <w:pPr>
        <w:spacing w:before="100" w:beforeAutospacing="1" w:after="100" w:afterAutospacing="1" w:line="240" w:lineRule="auto"/>
        <w:outlineLvl w:val="1"/>
        <w:rPr>
          <w:rFonts w:ascii="Arial" w:hAnsi="Arial" w:cs="Arial"/>
          <w:b/>
          <w:bCs/>
          <w:sz w:val="24"/>
          <w:szCs w:val="24"/>
        </w:rPr>
      </w:pPr>
      <w:bookmarkStart w:id="76" w:name="44.76"/>
      <w:bookmarkEnd w:id="76"/>
      <w:r w:rsidRPr="004000AB">
        <w:rPr>
          <w:rFonts w:ascii="Arial" w:hAnsi="Arial" w:cs="Arial"/>
          <w:b/>
          <w:bCs/>
          <w:sz w:val="24"/>
          <w:szCs w:val="24"/>
        </w:rPr>
        <w:t>44.</w:t>
      </w:r>
      <w:r w:rsidR="007A3673">
        <w:rPr>
          <w:rFonts w:ascii="Arial" w:hAnsi="Arial" w:cs="Arial"/>
          <w:b/>
          <w:bCs/>
          <w:sz w:val="24"/>
          <w:szCs w:val="24"/>
        </w:rPr>
        <w:t>55</w:t>
      </w:r>
    </w:p>
    <w:p w:rsidR="00B77A34" w:rsidRPr="004000AB" w:rsidRDefault="00B77A34" w:rsidP="00E90323">
      <w:pPr>
        <w:spacing w:before="100" w:beforeAutospacing="1" w:after="100" w:afterAutospacing="1" w:line="240" w:lineRule="auto"/>
        <w:rPr>
          <w:rFonts w:ascii="Arial" w:hAnsi="Arial" w:cs="Arial"/>
          <w:sz w:val="24"/>
          <w:szCs w:val="24"/>
        </w:rPr>
      </w:pPr>
      <w:r w:rsidRPr="004000AB">
        <w:rPr>
          <w:rFonts w:ascii="Arial" w:hAnsi="Arial" w:cs="Arial"/>
          <w:sz w:val="24"/>
          <w:szCs w:val="24"/>
        </w:rPr>
        <w:t xml:space="preserve">A skeleton argument filed on behalf of the </w:t>
      </w:r>
      <w:proofErr w:type="spellStart"/>
      <w:r w:rsidRPr="004000AB">
        <w:rPr>
          <w:rFonts w:ascii="Arial" w:hAnsi="Arial" w:cs="Arial"/>
          <w:sz w:val="24"/>
          <w:szCs w:val="24"/>
        </w:rPr>
        <w:t>appellant</w:t>
      </w:r>
      <w:hyperlink r:id="rId87" w:history="1">
        <w:r w:rsidRPr="004000AB">
          <w:rPr>
            <w:rFonts w:ascii="Arial" w:hAnsi="Arial" w:cs="Arial"/>
            <w:sz w:val="24"/>
            <w:szCs w:val="24"/>
            <w:vertAlign w:val="superscript"/>
          </w:rPr>
          <w:t>G</w:t>
        </w:r>
        <w:proofErr w:type="spellEnd"/>
      </w:hyperlink>
      <w:r w:rsidRPr="004000AB">
        <w:rPr>
          <w:rFonts w:ascii="Arial" w:hAnsi="Arial" w:cs="Arial"/>
          <w:sz w:val="24"/>
          <w:szCs w:val="24"/>
        </w:rPr>
        <w:t xml:space="preserve"> should contain in paragraph 1 the legal </w:t>
      </w:r>
      <w:proofErr w:type="spellStart"/>
      <w:r w:rsidRPr="004000AB">
        <w:rPr>
          <w:rFonts w:ascii="Arial" w:hAnsi="Arial" w:cs="Arial"/>
          <w:sz w:val="24"/>
          <w:szCs w:val="24"/>
        </w:rPr>
        <w:t>representatives'</w:t>
      </w:r>
      <w:hyperlink r:id="rId88" w:history="1">
        <w:r w:rsidRPr="004000AB">
          <w:rPr>
            <w:rFonts w:ascii="Arial" w:hAnsi="Arial" w:cs="Arial"/>
            <w:sz w:val="24"/>
            <w:szCs w:val="24"/>
            <w:vertAlign w:val="superscript"/>
          </w:rPr>
          <w:t>G</w:t>
        </w:r>
        <w:proofErr w:type="spellEnd"/>
      </w:hyperlink>
      <w:r w:rsidRPr="004000AB">
        <w:rPr>
          <w:rFonts w:ascii="Arial" w:hAnsi="Arial" w:cs="Arial"/>
          <w:sz w:val="24"/>
          <w:szCs w:val="24"/>
        </w:rPr>
        <w:t xml:space="preserve"> time estimate for the hearing of the appeal.</w:t>
      </w:r>
    </w:p>
    <w:p w:rsidR="00B77A34" w:rsidRPr="004000AB" w:rsidRDefault="00B77A34" w:rsidP="00E90323">
      <w:pPr>
        <w:spacing w:before="100" w:beforeAutospacing="1" w:after="100" w:afterAutospacing="1" w:line="240" w:lineRule="auto"/>
        <w:outlineLvl w:val="1"/>
        <w:rPr>
          <w:rFonts w:ascii="Arial" w:hAnsi="Arial" w:cs="Arial"/>
          <w:b/>
          <w:bCs/>
          <w:sz w:val="24"/>
          <w:szCs w:val="24"/>
        </w:rPr>
      </w:pPr>
      <w:bookmarkStart w:id="77" w:name="44.77"/>
      <w:bookmarkEnd w:id="77"/>
      <w:r w:rsidRPr="004000AB">
        <w:rPr>
          <w:rFonts w:ascii="Arial" w:hAnsi="Arial" w:cs="Arial"/>
          <w:b/>
          <w:bCs/>
          <w:sz w:val="24"/>
          <w:szCs w:val="24"/>
        </w:rPr>
        <w:t>44.</w:t>
      </w:r>
      <w:r w:rsidR="007A3673">
        <w:rPr>
          <w:rFonts w:ascii="Arial" w:hAnsi="Arial" w:cs="Arial"/>
          <w:b/>
          <w:bCs/>
          <w:sz w:val="24"/>
          <w:szCs w:val="24"/>
        </w:rPr>
        <w:t>56</w:t>
      </w:r>
    </w:p>
    <w:p w:rsidR="00B77A34" w:rsidRDefault="00B77A34" w:rsidP="00E90323">
      <w:pPr>
        <w:spacing w:before="100" w:beforeAutospacing="1" w:after="100" w:afterAutospacing="1" w:line="240" w:lineRule="auto"/>
        <w:rPr>
          <w:rFonts w:ascii="Arial" w:hAnsi="Arial" w:cs="Arial"/>
          <w:sz w:val="24"/>
          <w:szCs w:val="24"/>
        </w:rPr>
      </w:pPr>
      <w:r w:rsidRPr="004000AB">
        <w:rPr>
          <w:rFonts w:ascii="Arial" w:hAnsi="Arial" w:cs="Arial"/>
          <w:sz w:val="24"/>
          <w:szCs w:val="24"/>
        </w:rPr>
        <w:t>A skeleton argument must contain a numbered list of the points which the party wishes to make. These should both define and confine the areas of controversy. Each point should be stated as concisely as the nature of the case allows.</w:t>
      </w:r>
      <w:r>
        <w:rPr>
          <w:rFonts w:ascii="Arial" w:hAnsi="Arial" w:cs="Arial"/>
          <w:sz w:val="24"/>
          <w:szCs w:val="24"/>
        </w:rPr>
        <w:t xml:space="preserve"> </w:t>
      </w:r>
    </w:p>
    <w:p w:rsidR="00B77A34" w:rsidRPr="005D4E5F" w:rsidRDefault="00B77A34" w:rsidP="005D4E5F">
      <w:pPr>
        <w:spacing w:before="100" w:beforeAutospacing="1" w:after="100" w:afterAutospacing="1" w:line="240" w:lineRule="auto"/>
        <w:outlineLvl w:val="1"/>
        <w:rPr>
          <w:rFonts w:ascii="Arial" w:hAnsi="Arial" w:cs="Arial"/>
          <w:b/>
          <w:bCs/>
          <w:sz w:val="24"/>
          <w:szCs w:val="24"/>
        </w:rPr>
      </w:pPr>
      <w:r w:rsidRPr="005D4E5F">
        <w:rPr>
          <w:rFonts w:ascii="Arial" w:hAnsi="Arial" w:cs="Arial"/>
          <w:b/>
          <w:bCs/>
          <w:sz w:val="24"/>
          <w:szCs w:val="24"/>
        </w:rPr>
        <w:t>44.</w:t>
      </w:r>
      <w:r w:rsidR="007A3673">
        <w:rPr>
          <w:rFonts w:ascii="Arial" w:hAnsi="Arial" w:cs="Arial"/>
          <w:b/>
          <w:bCs/>
          <w:sz w:val="24"/>
          <w:szCs w:val="24"/>
        </w:rPr>
        <w:t>57</w:t>
      </w:r>
    </w:p>
    <w:p w:rsidR="00B77A34" w:rsidRPr="008652D9" w:rsidRDefault="00B77A34" w:rsidP="005D4E5F">
      <w:pPr>
        <w:spacing w:before="100" w:beforeAutospacing="1" w:after="100" w:afterAutospacing="1" w:line="240" w:lineRule="auto"/>
        <w:jc w:val="both"/>
        <w:rPr>
          <w:rFonts w:ascii="Arial" w:hAnsi="Arial" w:cs="Arial"/>
          <w:sz w:val="24"/>
          <w:szCs w:val="24"/>
        </w:rPr>
      </w:pPr>
      <w:r w:rsidRPr="008652D9">
        <w:rPr>
          <w:rFonts w:ascii="Arial" w:hAnsi="Arial" w:cs="Arial"/>
          <w:sz w:val="24"/>
          <w:szCs w:val="24"/>
        </w:rPr>
        <w:t xml:space="preserve">Skeleton arguments submitted in the context of appeals and supplementary skeleton arguments for appeals are not to exceed 35 pages in length. Requests for permission to submit lengthier skeleton arguments should be made via letter application. </w:t>
      </w:r>
    </w:p>
    <w:p w:rsidR="00B77A34" w:rsidRPr="004000AB" w:rsidRDefault="00B77A34" w:rsidP="00E90323">
      <w:pPr>
        <w:spacing w:before="100" w:beforeAutospacing="1" w:after="100" w:afterAutospacing="1" w:line="240" w:lineRule="auto"/>
        <w:outlineLvl w:val="1"/>
        <w:rPr>
          <w:rFonts w:ascii="Arial" w:hAnsi="Arial" w:cs="Arial"/>
          <w:b/>
          <w:bCs/>
          <w:sz w:val="24"/>
          <w:szCs w:val="24"/>
        </w:rPr>
      </w:pPr>
      <w:bookmarkStart w:id="78" w:name="44.78"/>
      <w:bookmarkEnd w:id="78"/>
      <w:r w:rsidRPr="004000AB">
        <w:rPr>
          <w:rFonts w:ascii="Arial" w:hAnsi="Arial" w:cs="Arial"/>
          <w:b/>
          <w:bCs/>
          <w:sz w:val="24"/>
          <w:szCs w:val="24"/>
        </w:rPr>
        <w:t>44.</w:t>
      </w:r>
      <w:r w:rsidR="007A3673">
        <w:rPr>
          <w:rFonts w:ascii="Arial" w:hAnsi="Arial" w:cs="Arial"/>
          <w:b/>
          <w:bCs/>
          <w:sz w:val="24"/>
          <w:szCs w:val="24"/>
        </w:rPr>
        <w:t>58</w:t>
      </w:r>
    </w:p>
    <w:p w:rsidR="00B77A34" w:rsidRPr="004000AB" w:rsidRDefault="00B77A34" w:rsidP="00E90323">
      <w:pPr>
        <w:spacing w:before="100" w:beforeAutospacing="1" w:after="100" w:afterAutospacing="1" w:line="240" w:lineRule="auto"/>
        <w:rPr>
          <w:rFonts w:ascii="Arial" w:hAnsi="Arial" w:cs="Arial"/>
          <w:sz w:val="24"/>
          <w:szCs w:val="24"/>
        </w:rPr>
      </w:pPr>
      <w:r w:rsidRPr="004000AB">
        <w:rPr>
          <w:rFonts w:ascii="Arial" w:hAnsi="Arial" w:cs="Arial"/>
          <w:sz w:val="24"/>
          <w:szCs w:val="24"/>
        </w:rPr>
        <w:t>A numbered point must be followed by a reference to any document on which the party wishes to rely.</w:t>
      </w:r>
    </w:p>
    <w:p w:rsidR="00B77A34" w:rsidRPr="004000AB" w:rsidRDefault="00B77A34" w:rsidP="00E90323">
      <w:pPr>
        <w:spacing w:before="100" w:beforeAutospacing="1" w:after="100" w:afterAutospacing="1" w:line="240" w:lineRule="auto"/>
        <w:outlineLvl w:val="1"/>
        <w:rPr>
          <w:rFonts w:ascii="Arial" w:hAnsi="Arial" w:cs="Arial"/>
          <w:b/>
          <w:bCs/>
          <w:sz w:val="24"/>
          <w:szCs w:val="24"/>
        </w:rPr>
      </w:pPr>
      <w:bookmarkStart w:id="79" w:name="44.79"/>
      <w:bookmarkEnd w:id="79"/>
      <w:r w:rsidRPr="004000AB">
        <w:rPr>
          <w:rFonts w:ascii="Arial" w:hAnsi="Arial" w:cs="Arial"/>
          <w:b/>
          <w:bCs/>
          <w:sz w:val="24"/>
          <w:szCs w:val="24"/>
        </w:rPr>
        <w:t>44.</w:t>
      </w:r>
      <w:r w:rsidR="007A3673">
        <w:rPr>
          <w:rFonts w:ascii="Arial" w:hAnsi="Arial" w:cs="Arial"/>
          <w:b/>
          <w:bCs/>
          <w:sz w:val="24"/>
          <w:szCs w:val="24"/>
        </w:rPr>
        <w:t>59</w:t>
      </w:r>
    </w:p>
    <w:p w:rsidR="00B77A34" w:rsidRPr="004000AB" w:rsidRDefault="00B77A34" w:rsidP="00E90323">
      <w:pPr>
        <w:spacing w:before="100" w:beforeAutospacing="1" w:after="100" w:afterAutospacing="1" w:line="240" w:lineRule="auto"/>
        <w:rPr>
          <w:rFonts w:ascii="Arial" w:hAnsi="Arial" w:cs="Arial"/>
          <w:sz w:val="24"/>
          <w:szCs w:val="24"/>
        </w:rPr>
      </w:pPr>
      <w:r w:rsidRPr="004000AB">
        <w:rPr>
          <w:rFonts w:ascii="Arial" w:hAnsi="Arial" w:cs="Arial"/>
          <w:sz w:val="24"/>
          <w:szCs w:val="24"/>
        </w:rPr>
        <w:t xml:space="preserve">A skeleton argument must state, in respect of each authority cited: </w:t>
      </w:r>
    </w:p>
    <w:p w:rsidR="00B77A34" w:rsidRPr="004000AB" w:rsidRDefault="00B77A34" w:rsidP="00E90323">
      <w:pPr>
        <w:spacing w:beforeAutospacing="1" w:after="0" w:afterAutospacing="1" w:line="240" w:lineRule="auto"/>
        <w:rPr>
          <w:rFonts w:ascii="Arial" w:hAnsi="Arial" w:cs="Arial"/>
          <w:sz w:val="24"/>
          <w:szCs w:val="24"/>
        </w:rPr>
      </w:pPr>
      <w:r w:rsidRPr="004000AB">
        <w:rPr>
          <w:rFonts w:ascii="Arial" w:hAnsi="Arial" w:cs="Arial"/>
          <w:sz w:val="24"/>
          <w:szCs w:val="24"/>
        </w:rPr>
        <w:t xml:space="preserve">(1) the proposition of law that the authority demonstrates; and </w:t>
      </w:r>
    </w:p>
    <w:p w:rsidR="00B77A34" w:rsidRPr="004000AB" w:rsidRDefault="00B77A34" w:rsidP="00E90323">
      <w:pPr>
        <w:spacing w:beforeAutospacing="1" w:after="0" w:afterAutospacing="1" w:line="240" w:lineRule="auto"/>
        <w:rPr>
          <w:rFonts w:ascii="Arial" w:hAnsi="Arial" w:cs="Arial"/>
          <w:sz w:val="24"/>
          <w:szCs w:val="24"/>
        </w:rPr>
      </w:pPr>
      <w:r w:rsidRPr="004000AB">
        <w:rPr>
          <w:rFonts w:ascii="Arial" w:hAnsi="Arial" w:cs="Arial"/>
          <w:sz w:val="24"/>
          <w:szCs w:val="24"/>
        </w:rPr>
        <w:t xml:space="preserve">(2) the parts of the authority (identified by page or paragraph references) that support the proposition. </w:t>
      </w:r>
    </w:p>
    <w:p w:rsidR="00B77A34" w:rsidRPr="004000AB" w:rsidRDefault="00B77A34" w:rsidP="00E90323">
      <w:pPr>
        <w:spacing w:before="100" w:beforeAutospacing="1" w:after="100" w:afterAutospacing="1" w:line="240" w:lineRule="auto"/>
        <w:outlineLvl w:val="1"/>
        <w:rPr>
          <w:rFonts w:ascii="Arial" w:hAnsi="Arial" w:cs="Arial"/>
          <w:b/>
          <w:bCs/>
          <w:sz w:val="24"/>
          <w:szCs w:val="24"/>
        </w:rPr>
      </w:pPr>
      <w:bookmarkStart w:id="80" w:name="44.80"/>
      <w:bookmarkEnd w:id="80"/>
      <w:r w:rsidRPr="004000AB">
        <w:rPr>
          <w:rFonts w:ascii="Arial" w:hAnsi="Arial" w:cs="Arial"/>
          <w:b/>
          <w:bCs/>
          <w:sz w:val="24"/>
          <w:szCs w:val="24"/>
        </w:rPr>
        <w:t>44.</w:t>
      </w:r>
      <w:r>
        <w:rPr>
          <w:rFonts w:ascii="Arial" w:hAnsi="Arial" w:cs="Arial"/>
          <w:b/>
          <w:bCs/>
          <w:sz w:val="24"/>
          <w:szCs w:val="24"/>
        </w:rPr>
        <w:t>6</w:t>
      </w:r>
      <w:r w:rsidR="007A3673">
        <w:rPr>
          <w:rFonts w:ascii="Arial" w:hAnsi="Arial" w:cs="Arial"/>
          <w:b/>
          <w:bCs/>
          <w:sz w:val="24"/>
          <w:szCs w:val="24"/>
        </w:rPr>
        <w:t>0</w:t>
      </w:r>
    </w:p>
    <w:p w:rsidR="00B77A34" w:rsidRPr="004000AB" w:rsidRDefault="00B77A34" w:rsidP="00E90323">
      <w:pPr>
        <w:spacing w:before="100" w:beforeAutospacing="1" w:after="100" w:afterAutospacing="1" w:line="240" w:lineRule="auto"/>
        <w:rPr>
          <w:rFonts w:ascii="Arial" w:hAnsi="Arial" w:cs="Arial"/>
          <w:sz w:val="24"/>
          <w:szCs w:val="24"/>
        </w:rPr>
      </w:pPr>
      <w:r w:rsidRPr="004000AB">
        <w:rPr>
          <w:rFonts w:ascii="Arial" w:hAnsi="Arial" w:cs="Arial"/>
          <w:sz w:val="24"/>
          <w:szCs w:val="24"/>
        </w:rPr>
        <w:t>If more than one authority is cited in support of a given proposition, the skeleton argument must briefly state the reason for taking that course.</w:t>
      </w:r>
    </w:p>
    <w:p w:rsidR="00B77A34" w:rsidRPr="004000AB" w:rsidRDefault="00B77A34" w:rsidP="00E90323">
      <w:pPr>
        <w:spacing w:before="100" w:beforeAutospacing="1" w:after="100" w:afterAutospacing="1" w:line="240" w:lineRule="auto"/>
        <w:outlineLvl w:val="1"/>
        <w:rPr>
          <w:rFonts w:ascii="Arial" w:hAnsi="Arial" w:cs="Arial"/>
          <w:b/>
          <w:bCs/>
          <w:sz w:val="24"/>
          <w:szCs w:val="24"/>
        </w:rPr>
      </w:pPr>
      <w:bookmarkStart w:id="81" w:name="44.81"/>
      <w:bookmarkEnd w:id="81"/>
      <w:r w:rsidRPr="004000AB">
        <w:rPr>
          <w:rFonts w:ascii="Arial" w:hAnsi="Arial" w:cs="Arial"/>
          <w:b/>
          <w:bCs/>
          <w:sz w:val="24"/>
          <w:szCs w:val="24"/>
        </w:rPr>
        <w:lastRenderedPageBreak/>
        <w:t>44.</w:t>
      </w:r>
      <w:r>
        <w:rPr>
          <w:rFonts w:ascii="Arial" w:hAnsi="Arial" w:cs="Arial"/>
          <w:b/>
          <w:bCs/>
          <w:sz w:val="24"/>
          <w:szCs w:val="24"/>
        </w:rPr>
        <w:t>6</w:t>
      </w:r>
      <w:r w:rsidR="007A3673">
        <w:rPr>
          <w:rFonts w:ascii="Arial" w:hAnsi="Arial" w:cs="Arial"/>
          <w:b/>
          <w:bCs/>
          <w:sz w:val="24"/>
          <w:szCs w:val="24"/>
        </w:rPr>
        <w:t>1</w:t>
      </w:r>
    </w:p>
    <w:p w:rsidR="00B77A34" w:rsidRPr="004000AB" w:rsidRDefault="00B77A34" w:rsidP="00E90323">
      <w:pPr>
        <w:spacing w:before="100" w:beforeAutospacing="1" w:after="100" w:afterAutospacing="1" w:line="240" w:lineRule="auto"/>
        <w:rPr>
          <w:rFonts w:ascii="Arial" w:hAnsi="Arial" w:cs="Arial"/>
          <w:sz w:val="24"/>
          <w:szCs w:val="24"/>
        </w:rPr>
      </w:pPr>
      <w:r w:rsidRPr="004000AB">
        <w:rPr>
          <w:rFonts w:ascii="Arial" w:hAnsi="Arial" w:cs="Arial"/>
          <w:sz w:val="24"/>
          <w:szCs w:val="24"/>
        </w:rPr>
        <w:t xml:space="preserve">The statement referred to in </w:t>
      </w:r>
      <w:hyperlink r:id="rId89" w:tgtFrame="_blank" w:history="1">
        <w:r w:rsidRPr="004000AB">
          <w:rPr>
            <w:rFonts w:ascii="Arial" w:hAnsi="Arial" w:cs="Arial"/>
            <w:sz w:val="24"/>
            <w:szCs w:val="24"/>
          </w:rPr>
          <w:t>Rule 44.</w:t>
        </w:r>
        <w:r>
          <w:rPr>
            <w:rFonts w:ascii="Arial" w:hAnsi="Arial" w:cs="Arial"/>
            <w:sz w:val="24"/>
            <w:szCs w:val="24"/>
          </w:rPr>
          <w:t>6</w:t>
        </w:r>
      </w:hyperlink>
      <w:r w:rsidR="000137E8">
        <w:rPr>
          <w:rFonts w:ascii="Arial" w:hAnsi="Arial" w:cs="Arial"/>
          <w:sz w:val="24"/>
          <w:szCs w:val="24"/>
        </w:rPr>
        <w:t>0</w:t>
      </w:r>
      <w:r w:rsidRPr="004000AB">
        <w:rPr>
          <w:rFonts w:ascii="Arial" w:hAnsi="Arial" w:cs="Arial"/>
          <w:sz w:val="24"/>
          <w:szCs w:val="24"/>
        </w:rPr>
        <w:t xml:space="preserve"> should not materially add to the length of the skeleton argument but should be sufficient to demonstrate, in the context of the argument: </w:t>
      </w:r>
    </w:p>
    <w:p w:rsidR="00B77A34" w:rsidRPr="004000AB" w:rsidRDefault="00B77A34" w:rsidP="00E90323">
      <w:pPr>
        <w:spacing w:beforeAutospacing="1" w:after="0" w:afterAutospacing="1" w:line="240" w:lineRule="auto"/>
        <w:rPr>
          <w:rFonts w:ascii="Arial" w:hAnsi="Arial" w:cs="Arial"/>
          <w:sz w:val="24"/>
          <w:szCs w:val="24"/>
        </w:rPr>
      </w:pPr>
      <w:r w:rsidRPr="004000AB">
        <w:rPr>
          <w:rFonts w:ascii="Arial" w:hAnsi="Arial" w:cs="Arial"/>
          <w:sz w:val="24"/>
          <w:szCs w:val="24"/>
        </w:rPr>
        <w:t xml:space="preserve">(1) the relevance of the authority or authorities to that argument; and </w:t>
      </w:r>
    </w:p>
    <w:p w:rsidR="00B77A34" w:rsidRPr="004000AB" w:rsidRDefault="00B77A34" w:rsidP="00E90323">
      <w:pPr>
        <w:spacing w:beforeAutospacing="1" w:after="0" w:afterAutospacing="1" w:line="240" w:lineRule="auto"/>
        <w:rPr>
          <w:rFonts w:ascii="Arial" w:hAnsi="Arial" w:cs="Arial"/>
          <w:sz w:val="24"/>
          <w:szCs w:val="24"/>
        </w:rPr>
      </w:pPr>
      <w:r w:rsidRPr="004000AB">
        <w:rPr>
          <w:rFonts w:ascii="Arial" w:hAnsi="Arial" w:cs="Arial"/>
          <w:sz w:val="24"/>
          <w:szCs w:val="24"/>
        </w:rPr>
        <w:t xml:space="preserve">(2) that the citation is necessary for a proper presentation of that argument. </w:t>
      </w:r>
    </w:p>
    <w:p w:rsidR="00B77A34" w:rsidRPr="004000AB" w:rsidRDefault="00B77A34" w:rsidP="00E90323">
      <w:pPr>
        <w:spacing w:before="100" w:beforeAutospacing="1" w:after="100" w:afterAutospacing="1" w:line="240" w:lineRule="auto"/>
        <w:outlineLvl w:val="1"/>
        <w:rPr>
          <w:rFonts w:ascii="Arial" w:hAnsi="Arial" w:cs="Arial"/>
          <w:b/>
          <w:bCs/>
          <w:sz w:val="24"/>
          <w:szCs w:val="24"/>
        </w:rPr>
      </w:pPr>
      <w:bookmarkStart w:id="82" w:name="44.82"/>
      <w:bookmarkEnd w:id="82"/>
      <w:r w:rsidRPr="004000AB">
        <w:rPr>
          <w:rFonts w:ascii="Arial" w:hAnsi="Arial" w:cs="Arial"/>
          <w:b/>
          <w:bCs/>
          <w:sz w:val="24"/>
          <w:szCs w:val="24"/>
        </w:rPr>
        <w:t>44.</w:t>
      </w:r>
      <w:r>
        <w:rPr>
          <w:rFonts w:ascii="Arial" w:hAnsi="Arial" w:cs="Arial"/>
          <w:b/>
          <w:bCs/>
          <w:sz w:val="24"/>
          <w:szCs w:val="24"/>
        </w:rPr>
        <w:t>6</w:t>
      </w:r>
      <w:r w:rsidR="007A3673">
        <w:rPr>
          <w:rFonts w:ascii="Arial" w:hAnsi="Arial" w:cs="Arial"/>
          <w:b/>
          <w:bCs/>
          <w:sz w:val="24"/>
          <w:szCs w:val="24"/>
        </w:rPr>
        <w:t>2</w:t>
      </w:r>
    </w:p>
    <w:p w:rsidR="00B77A34" w:rsidRPr="004000AB" w:rsidRDefault="00B77A34" w:rsidP="00E90323">
      <w:pPr>
        <w:spacing w:before="100" w:beforeAutospacing="1" w:after="100" w:afterAutospacing="1" w:line="240" w:lineRule="auto"/>
        <w:rPr>
          <w:rFonts w:ascii="Arial" w:hAnsi="Arial" w:cs="Arial"/>
          <w:sz w:val="24"/>
          <w:szCs w:val="24"/>
        </w:rPr>
      </w:pPr>
      <w:r w:rsidRPr="004000AB">
        <w:rPr>
          <w:rFonts w:ascii="Arial" w:hAnsi="Arial" w:cs="Arial"/>
          <w:sz w:val="24"/>
          <w:szCs w:val="24"/>
        </w:rPr>
        <w:t xml:space="preserve">The cost of preparing a skeleton argument which: </w:t>
      </w:r>
    </w:p>
    <w:p w:rsidR="00B77A34" w:rsidRPr="004000AB" w:rsidRDefault="00B77A34" w:rsidP="00E90323">
      <w:pPr>
        <w:spacing w:beforeAutospacing="1" w:after="0" w:afterAutospacing="1" w:line="240" w:lineRule="auto"/>
        <w:rPr>
          <w:rFonts w:ascii="Arial" w:hAnsi="Arial" w:cs="Arial"/>
          <w:sz w:val="24"/>
          <w:szCs w:val="24"/>
        </w:rPr>
      </w:pPr>
      <w:r w:rsidRPr="004000AB">
        <w:rPr>
          <w:rFonts w:ascii="Arial" w:hAnsi="Arial" w:cs="Arial"/>
          <w:sz w:val="24"/>
          <w:szCs w:val="24"/>
        </w:rPr>
        <w:t xml:space="preserve">(1) does not comply with the requirements </w:t>
      </w:r>
      <w:r w:rsidRPr="009F015F">
        <w:rPr>
          <w:rFonts w:ascii="Arial" w:hAnsi="Arial" w:cs="Arial"/>
          <w:sz w:val="24"/>
          <w:szCs w:val="24"/>
        </w:rPr>
        <w:t xml:space="preserve">set out in Rules </w:t>
      </w:r>
      <w:hyperlink r:id="rId90" w:tgtFrame="_blank" w:history="1">
        <w:r w:rsidRPr="009F015F">
          <w:rPr>
            <w:rFonts w:ascii="Arial" w:hAnsi="Arial" w:cs="Arial"/>
            <w:sz w:val="24"/>
            <w:szCs w:val="24"/>
          </w:rPr>
          <w:t>44.</w:t>
        </w:r>
      </w:hyperlink>
      <w:r w:rsidR="000137E8">
        <w:rPr>
          <w:rFonts w:ascii="Arial" w:hAnsi="Arial" w:cs="Arial"/>
          <w:sz w:val="24"/>
          <w:szCs w:val="24"/>
        </w:rPr>
        <w:t>55</w:t>
      </w:r>
      <w:r w:rsidRPr="009F015F">
        <w:rPr>
          <w:rFonts w:ascii="Arial" w:hAnsi="Arial" w:cs="Arial"/>
          <w:sz w:val="24"/>
          <w:szCs w:val="24"/>
        </w:rPr>
        <w:t xml:space="preserve"> to </w:t>
      </w:r>
      <w:hyperlink r:id="rId91" w:tgtFrame="_blank" w:history="1">
        <w:r w:rsidRPr="00C65528">
          <w:rPr>
            <w:rFonts w:ascii="Arial" w:hAnsi="Arial" w:cs="Arial"/>
            <w:sz w:val="24"/>
            <w:szCs w:val="24"/>
          </w:rPr>
          <w:t>44.</w:t>
        </w:r>
        <w:r w:rsidRPr="005D4E5F">
          <w:rPr>
            <w:rFonts w:ascii="Arial" w:hAnsi="Arial" w:cs="Arial"/>
            <w:sz w:val="24"/>
            <w:szCs w:val="24"/>
          </w:rPr>
          <w:t>6</w:t>
        </w:r>
      </w:hyperlink>
      <w:r w:rsidR="000137E8">
        <w:rPr>
          <w:rFonts w:ascii="Arial" w:hAnsi="Arial" w:cs="Arial"/>
          <w:sz w:val="24"/>
          <w:szCs w:val="24"/>
        </w:rPr>
        <w:t>0</w:t>
      </w:r>
      <w:r w:rsidRPr="009F015F">
        <w:rPr>
          <w:rFonts w:ascii="Arial" w:hAnsi="Arial" w:cs="Arial"/>
          <w:sz w:val="24"/>
          <w:szCs w:val="24"/>
        </w:rPr>
        <w:t>; or</w:t>
      </w:r>
      <w:r w:rsidRPr="004000AB">
        <w:rPr>
          <w:rFonts w:ascii="Arial" w:hAnsi="Arial" w:cs="Arial"/>
          <w:sz w:val="24"/>
          <w:szCs w:val="24"/>
        </w:rPr>
        <w:t xml:space="preserve"> </w:t>
      </w:r>
    </w:p>
    <w:p w:rsidR="00B77A34" w:rsidRPr="004000AB" w:rsidRDefault="00B77A34" w:rsidP="00E90323">
      <w:pPr>
        <w:spacing w:beforeAutospacing="1" w:after="0" w:afterAutospacing="1" w:line="240" w:lineRule="auto"/>
        <w:rPr>
          <w:rFonts w:ascii="Arial" w:hAnsi="Arial" w:cs="Arial"/>
          <w:sz w:val="24"/>
          <w:szCs w:val="24"/>
        </w:rPr>
      </w:pPr>
      <w:r w:rsidRPr="004000AB">
        <w:rPr>
          <w:rFonts w:ascii="Arial" w:hAnsi="Arial" w:cs="Arial"/>
          <w:sz w:val="24"/>
          <w:szCs w:val="24"/>
        </w:rPr>
        <w:t xml:space="preserve">(2) was not filed within the time limits provided by this Part (or any further time granted by the Court); </w:t>
      </w:r>
    </w:p>
    <w:p w:rsidR="00B77A34" w:rsidRPr="004000AB" w:rsidRDefault="00B77A34" w:rsidP="00E90323">
      <w:pPr>
        <w:spacing w:before="100" w:beforeAutospacing="1" w:after="100" w:afterAutospacing="1" w:line="240" w:lineRule="auto"/>
        <w:rPr>
          <w:rFonts w:ascii="Arial" w:hAnsi="Arial" w:cs="Arial"/>
          <w:sz w:val="24"/>
          <w:szCs w:val="24"/>
        </w:rPr>
      </w:pPr>
      <w:r w:rsidRPr="004000AB">
        <w:rPr>
          <w:rFonts w:ascii="Arial" w:hAnsi="Arial" w:cs="Arial"/>
          <w:sz w:val="24"/>
          <w:szCs w:val="24"/>
        </w:rPr>
        <w:t xml:space="preserve">will not be allowed on assessment except to the extent that the </w:t>
      </w:r>
      <w:proofErr w:type="spellStart"/>
      <w:r w:rsidRPr="004000AB">
        <w:rPr>
          <w:rFonts w:ascii="Arial" w:hAnsi="Arial" w:cs="Arial"/>
          <w:sz w:val="24"/>
          <w:szCs w:val="24"/>
        </w:rPr>
        <w:t>Court</w:t>
      </w:r>
      <w:hyperlink r:id="rId92" w:history="1">
        <w:r w:rsidRPr="004000AB">
          <w:rPr>
            <w:rFonts w:ascii="Arial" w:hAnsi="Arial" w:cs="Arial"/>
            <w:sz w:val="24"/>
            <w:szCs w:val="24"/>
            <w:vertAlign w:val="superscript"/>
          </w:rPr>
          <w:t>G</w:t>
        </w:r>
        <w:proofErr w:type="spellEnd"/>
      </w:hyperlink>
      <w:r w:rsidRPr="004000AB">
        <w:rPr>
          <w:rFonts w:ascii="Arial" w:hAnsi="Arial" w:cs="Arial"/>
          <w:sz w:val="24"/>
          <w:szCs w:val="24"/>
        </w:rPr>
        <w:t xml:space="preserve"> otherwise directs. </w:t>
      </w:r>
    </w:p>
    <w:p w:rsidR="00B77A34" w:rsidRPr="004000AB" w:rsidRDefault="00B77A34" w:rsidP="00E90323">
      <w:pPr>
        <w:spacing w:before="100" w:beforeAutospacing="1" w:after="100" w:afterAutospacing="1" w:line="240" w:lineRule="auto"/>
        <w:outlineLvl w:val="1"/>
        <w:rPr>
          <w:rFonts w:ascii="Arial" w:hAnsi="Arial" w:cs="Arial"/>
          <w:b/>
          <w:bCs/>
          <w:sz w:val="24"/>
          <w:szCs w:val="24"/>
        </w:rPr>
      </w:pPr>
      <w:bookmarkStart w:id="83" w:name="44.83"/>
      <w:bookmarkEnd w:id="83"/>
      <w:r w:rsidRPr="004000AB">
        <w:rPr>
          <w:rFonts w:ascii="Arial" w:hAnsi="Arial" w:cs="Arial"/>
          <w:b/>
          <w:bCs/>
          <w:sz w:val="24"/>
          <w:szCs w:val="24"/>
        </w:rPr>
        <w:t>44.</w:t>
      </w:r>
      <w:r>
        <w:rPr>
          <w:rFonts w:ascii="Arial" w:hAnsi="Arial" w:cs="Arial"/>
          <w:b/>
          <w:bCs/>
          <w:sz w:val="24"/>
          <w:szCs w:val="24"/>
        </w:rPr>
        <w:t>6</w:t>
      </w:r>
      <w:r w:rsidR="007A3673">
        <w:rPr>
          <w:rFonts w:ascii="Arial" w:hAnsi="Arial" w:cs="Arial"/>
          <w:b/>
          <w:bCs/>
          <w:sz w:val="24"/>
          <w:szCs w:val="24"/>
        </w:rPr>
        <w:t>3</w:t>
      </w:r>
    </w:p>
    <w:p w:rsidR="00B77A34" w:rsidRPr="004000AB" w:rsidRDefault="00B77A34" w:rsidP="00E90323">
      <w:pPr>
        <w:spacing w:before="100" w:beforeAutospacing="1" w:after="100" w:afterAutospacing="1" w:line="240" w:lineRule="auto"/>
        <w:rPr>
          <w:rFonts w:ascii="Arial" w:hAnsi="Arial" w:cs="Arial"/>
          <w:sz w:val="24"/>
          <w:szCs w:val="24"/>
        </w:rPr>
      </w:pPr>
      <w:r w:rsidRPr="004000AB">
        <w:rPr>
          <w:rFonts w:ascii="Arial" w:hAnsi="Arial" w:cs="Arial"/>
          <w:sz w:val="24"/>
          <w:szCs w:val="24"/>
        </w:rPr>
        <w:t xml:space="preserve">The </w:t>
      </w:r>
      <w:proofErr w:type="spellStart"/>
      <w:r w:rsidRPr="004000AB">
        <w:rPr>
          <w:rFonts w:ascii="Arial" w:hAnsi="Arial" w:cs="Arial"/>
          <w:sz w:val="24"/>
          <w:szCs w:val="24"/>
        </w:rPr>
        <w:t>appellant</w:t>
      </w:r>
      <w:hyperlink r:id="rId93" w:history="1">
        <w:r w:rsidRPr="004000AB">
          <w:rPr>
            <w:rFonts w:ascii="Arial" w:hAnsi="Arial" w:cs="Arial"/>
            <w:sz w:val="24"/>
            <w:szCs w:val="24"/>
            <w:vertAlign w:val="superscript"/>
          </w:rPr>
          <w:t>G</w:t>
        </w:r>
        <w:proofErr w:type="spellEnd"/>
      </w:hyperlink>
      <w:r w:rsidRPr="004000AB">
        <w:rPr>
          <w:rFonts w:ascii="Arial" w:hAnsi="Arial" w:cs="Arial"/>
          <w:sz w:val="24"/>
          <w:szCs w:val="24"/>
        </w:rPr>
        <w:t xml:space="preserve"> should consider what other information the appeal </w:t>
      </w:r>
      <w:proofErr w:type="spellStart"/>
      <w:r w:rsidRPr="004000AB">
        <w:rPr>
          <w:rFonts w:ascii="Arial" w:hAnsi="Arial" w:cs="Arial"/>
          <w:sz w:val="24"/>
          <w:szCs w:val="24"/>
        </w:rPr>
        <w:t>Court</w:t>
      </w:r>
      <w:hyperlink r:id="rId94" w:history="1">
        <w:r w:rsidRPr="004000AB">
          <w:rPr>
            <w:rFonts w:ascii="Arial" w:hAnsi="Arial" w:cs="Arial"/>
            <w:sz w:val="24"/>
            <w:szCs w:val="24"/>
            <w:vertAlign w:val="superscript"/>
          </w:rPr>
          <w:t>G</w:t>
        </w:r>
        <w:proofErr w:type="spellEnd"/>
      </w:hyperlink>
      <w:r w:rsidRPr="004000AB">
        <w:rPr>
          <w:rFonts w:ascii="Arial" w:hAnsi="Arial" w:cs="Arial"/>
          <w:sz w:val="24"/>
          <w:szCs w:val="24"/>
        </w:rPr>
        <w:t xml:space="preserve"> will need. This may include a list of persons who feature in the case or glossaries of technical terms. A chronology of relevant events will be necessary in most appeals.</w:t>
      </w:r>
    </w:p>
    <w:p w:rsidR="00B77A34" w:rsidRPr="004000AB" w:rsidRDefault="00B77A34" w:rsidP="00E90323">
      <w:pPr>
        <w:spacing w:before="100" w:beforeAutospacing="1" w:after="100" w:afterAutospacing="1" w:line="240" w:lineRule="auto"/>
        <w:outlineLvl w:val="1"/>
        <w:rPr>
          <w:rFonts w:ascii="Arial" w:hAnsi="Arial" w:cs="Arial"/>
          <w:b/>
          <w:bCs/>
          <w:sz w:val="24"/>
          <w:szCs w:val="24"/>
        </w:rPr>
      </w:pPr>
      <w:r w:rsidRPr="008652D9">
        <w:rPr>
          <w:rFonts w:ascii="Arial" w:hAnsi="Arial" w:cs="Arial"/>
          <w:b/>
          <w:bCs/>
          <w:sz w:val="24"/>
          <w:szCs w:val="24"/>
        </w:rPr>
        <w:t>Suitable record of the judgment</w:t>
      </w:r>
    </w:p>
    <w:p w:rsidR="00B77A34" w:rsidRDefault="00B77A34" w:rsidP="00E90323">
      <w:pPr>
        <w:spacing w:before="100" w:beforeAutospacing="1" w:after="100" w:afterAutospacing="1" w:line="240" w:lineRule="auto"/>
        <w:outlineLvl w:val="1"/>
        <w:rPr>
          <w:rFonts w:ascii="Arial" w:hAnsi="Arial" w:cs="Arial"/>
          <w:b/>
          <w:bCs/>
          <w:sz w:val="24"/>
          <w:szCs w:val="24"/>
        </w:rPr>
      </w:pPr>
      <w:bookmarkStart w:id="84" w:name="44.84"/>
      <w:bookmarkEnd w:id="84"/>
      <w:r w:rsidRPr="004000AB">
        <w:rPr>
          <w:rFonts w:ascii="Arial" w:hAnsi="Arial" w:cs="Arial"/>
          <w:b/>
          <w:bCs/>
          <w:sz w:val="24"/>
          <w:szCs w:val="24"/>
        </w:rPr>
        <w:t>44.</w:t>
      </w:r>
      <w:r>
        <w:rPr>
          <w:rFonts w:ascii="Arial" w:hAnsi="Arial" w:cs="Arial"/>
          <w:b/>
          <w:bCs/>
          <w:sz w:val="24"/>
          <w:szCs w:val="24"/>
        </w:rPr>
        <w:t>6</w:t>
      </w:r>
      <w:r w:rsidR="007A3673">
        <w:rPr>
          <w:rFonts w:ascii="Arial" w:hAnsi="Arial" w:cs="Arial"/>
          <w:b/>
          <w:bCs/>
          <w:sz w:val="24"/>
          <w:szCs w:val="24"/>
        </w:rPr>
        <w:t>4</w:t>
      </w:r>
    </w:p>
    <w:p w:rsidR="00B77A34" w:rsidRDefault="00B77A34" w:rsidP="00E90323">
      <w:pPr>
        <w:spacing w:before="100" w:beforeAutospacing="1" w:after="100" w:afterAutospacing="1" w:line="240" w:lineRule="auto"/>
        <w:outlineLvl w:val="1"/>
        <w:rPr>
          <w:rFonts w:ascii="Arial" w:hAnsi="Arial" w:cs="Arial"/>
          <w:bCs/>
          <w:sz w:val="24"/>
          <w:szCs w:val="24"/>
        </w:rPr>
      </w:pPr>
      <w:r w:rsidRPr="005D4E5F">
        <w:rPr>
          <w:rFonts w:ascii="Arial" w:hAnsi="Arial" w:cs="Arial"/>
          <w:bCs/>
          <w:sz w:val="24"/>
          <w:szCs w:val="24"/>
        </w:rPr>
        <w:t xml:space="preserve">A suitable record of the </w:t>
      </w:r>
      <w:r>
        <w:rPr>
          <w:rFonts w:ascii="Arial" w:hAnsi="Arial" w:cs="Arial"/>
          <w:bCs/>
          <w:sz w:val="24"/>
          <w:szCs w:val="24"/>
        </w:rPr>
        <w:t xml:space="preserve">judgment is – </w:t>
      </w:r>
    </w:p>
    <w:p w:rsidR="00B77A34" w:rsidRDefault="00B77A34" w:rsidP="00E90323">
      <w:pPr>
        <w:spacing w:before="100" w:beforeAutospacing="1" w:after="100" w:afterAutospacing="1" w:line="240" w:lineRule="auto"/>
        <w:outlineLvl w:val="1"/>
        <w:rPr>
          <w:rFonts w:ascii="Arial" w:hAnsi="Arial" w:cs="Arial"/>
          <w:bCs/>
          <w:sz w:val="24"/>
          <w:szCs w:val="24"/>
        </w:rPr>
      </w:pPr>
      <w:r>
        <w:rPr>
          <w:rFonts w:ascii="Arial" w:hAnsi="Arial" w:cs="Arial"/>
          <w:bCs/>
          <w:sz w:val="24"/>
          <w:szCs w:val="24"/>
        </w:rPr>
        <w:t xml:space="preserve">(1) where the Court has issued the judgment sealed by the Court, a copy of the judgment; </w:t>
      </w:r>
    </w:p>
    <w:p w:rsidR="00B77A34" w:rsidRDefault="00B77A34" w:rsidP="00E90323">
      <w:pPr>
        <w:spacing w:before="100" w:beforeAutospacing="1" w:after="100" w:afterAutospacing="1" w:line="240" w:lineRule="auto"/>
        <w:outlineLvl w:val="1"/>
        <w:rPr>
          <w:rFonts w:ascii="Arial" w:hAnsi="Arial" w:cs="Arial"/>
          <w:bCs/>
          <w:sz w:val="24"/>
          <w:szCs w:val="24"/>
        </w:rPr>
      </w:pPr>
      <w:r>
        <w:rPr>
          <w:rFonts w:ascii="Arial" w:hAnsi="Arial" w:cs="Arial"/>
          <w:bCs/>
          <w:sz w:val="24"/>
          <w:szCs w:val="24"/>
        </w:rPr>
        <w:t xml:space="preserve">(2) In other cases of Court judgments – </w:t>
      </w:r>
    </w:p>
    <w:p w:rsidR="00B77A34" w:rsidRDefault="00B77A34" w:rsidP="00E90323">
      <w:pPr>
        <w:spacing w:before="100" w:beforeAutospacing="1" w:after="100" w:afterAutospacing="1" w:line="240" w:lineRule="auto"/>
        <w:outlineLvl w:val="1"/>
        <w:rPr>
          <w:rFonts w:ascii="Arial" w:hAnsi="Arial" w:cs="Arial"/>
          <w:bCs/>
          <w:sz w:val="24"/>
          <w:szCs w:val="24"/>
        </w:rPr>
      </w:pPr>
      <w:r>
        <w:rPr>
          <w:rFonts w:ascii="Arial" w:hAnsi="Arial" w:cs="Arial"/>
          <w:bCs/>
          <w:sz w:val="24"/>
          <w:szCs w:val="24"/>
        </w:rPr>
        <w:t xml:space="preserve">(a) where the judgment has been officially recorded by the Court, a transcript of that record certified by the appellant’s legal representative as a correct record; </w:t>
      </w:r>
    </w:p>
    <w:p w:rsidR="00B77A34" w:rsidRDefault="00B77A34" w:rsidP="00E90323">
      <w:pPr>
        <w:spacing w:before="100" w:beforeAutospacing="1" w:after="100" w:afterAutospacing="1" w:line="240" w:lineRule="auto"/>
        <w:outlineLvl w:val="1"/>
        <w:rPr>
          <w:rFonts w:ascii="Arial" w:hAnsi="Arial" w:cs="Arial"/>
          <w:bCs/>
          <w:sz w:val="24"/>
          <w:szCs w:val="24"/>
        </w:rPr>
      </w:pPr>
      <w:r>
        <w:rPr>
          <w:rFonts w:ascii="Arial" w:hAnsi="Arial" w:cs="Arial"/>
          <w:bCs/>
          <w:sz w:val="24"/>
          <w:szCs w:val="24"/>
        </w:rPr>
        <w:t xml:space="preserve">(b) subject to </w:t>
      </w:r>
      <w:r w:rsidRPr="008652D9">
        <w:rPr>
          <w:rFonts w:ascii="Arial" w:hAnsi="Arial" w:cs="Arial"/>
          <w:bCs/>
          <w:sz w:val="24"/>
          <w:szCs w:val="24"/>
        </w:rPr>
        <w:t>Rule 44.</w:t>
      </w:r>
      <w:r w:rsidR="0008409B" w:rsidRPr="008652D9">
        <w:rPr>
          <w:rFonts w:ascii="Arial" w:hAnsi="Arial" w:cs="Arial"/>
          <w:bCs/>
          <w:sz w:val="24"/>
          <w:szCs w:val="24"/>
        </w:rPr>
        <w:t>64</w:t>
      </w:r>
      <w:r w:rsidRPr="008652D9">
        <w:rPr>
          <w:rFonts w:ascii="Arial" w:hAnsi="Arial" w:cs="Arial"/>
          <w:bCs/>
          <w:sz w:val="24"/>
          <w:szCs w:val="24"/>
        </w:rPr>
        <w:t>(3),</w:t>
      </w:r>
      <w:r>
        <w:rPr>
          <w:rFonts w:ascii="Arial" w:hAnsi="Arial" w:cs="Arial"/>
          <w:bCs/>
          <w:sz w:val="24"/>
          <w:szCs w:val="24"/>
        </w:rPr>
        <w:t xml:space="preserve"> where the judgment has not been officially recorded by the Court, a note of the judgment agreed between the legal representatives of the appellant and the respondent approved by the Judge whose decision is being appealed. </w:t>
      </w:r>
    </w:p>
    <w:p w:rsidR="00B77A34" w:rsidRDefault="00B77A34" w:rsidP="00E90323">
      <w:pPr>
        <w:spacing w:before="100" w:beforeAutospacing="1" w:after="100" w:afterAutospacing="1" w:line="240" w:lineRule="auto"/>
        <w:outlineLvl w:val="1"/>
        <w:rPr>
          <w:rFonts w:ascii="Arial" w:hAnsi="Arial" w:cs="Arial"/>
          <w:bCs/>
          <w:sz w:val="24"/>
          <w:szCs w:val="24"/>
        </w:rPr>
      </w:pPr>
      <w:r>
        <w:rPr>
          <w:rFonts w:ascii="Arial" w:hAnsi="Arial" w:cs="Arial"/>
          <w:bCs/>
          <w:sz w:val="24"/>
          <w:szCs w:val="24"/>
        </w:rPr>
        <w:t xml:space="preserve">(3) If the parties cannot agree on a single note of the judgment, both versions should be provided to the judge with an explanatory letter. For the purposes of an application for permission to appeal the note need not be agreed by the respondent or approved by the Judge. </w:t>
      </w:r>
    </w:p>
    <w:p w:rsidR="00B77A34" w:rsidRPr="005D4E5F" w:rsidRDefault="00B77A34" w:rsidP="00E90323">
      <w:pPr>
        <w:spacing w:before="100" w:beforeAutospacing="1" w:after="100" w:afterAutospacing="1" w:line="240" w:lineRule="auto"/>
        <w:outlineLvl w:val="1"/>
        <w:rPr>
          <w:rFonts w:ascii="Arial" w:hAnsi="Arial" w:cs="Arial"/>
          <w:bCs/>
          <w:sz w:val="24"/>
          <w:szCs w:val="24"/>
        </w:rPr>
      </w:pPr>
      <w:r w:rsidRPr="008652D9">
        <w:rPr>
          <w:rFonts w:ascii="Arial" w:hAnsi="Arial" w:cs="Arial"/>
          <w:bCs/>
          <w:sz w:val="24"/>
          <w:szCs w:val="24"/>
        </w:rPr>
        <w:lastRenderedPageBreak/>
        <w:t>(4) In tribunal cases, a sealed copy of the tribunal’s reasons for the decision.</w:t>
      </w:r>
      <w:r>
        <w:rPr>
          <w:rFonts w:ascii="Arial" w:hAnsi="Arial" w:cs="Arial"/>
          <w:bCs/>
          <w:sz w:val="24"/>
          <w:szCs w:val="24"/>
        </w:rPr>
        <w:t xml:space="preserve">  </w:t>
      </w:r>
    </w:p>
    <w:p w:rsidR="00B77A34" w:rsidRPr="004000AB" w:rsidRDefault="00B77A34" w:rsidP="00E90323">
      <w:pPr>
        <w:spacing w:before="100" w:beforeAutospacing="1" w:after="100" w:afterAutospacing="1" w:line="240" w:lineRule="auto"/>
        <w:outlineLvl w:val="1"/>
        <w:rPr>
          <w:rFonts w:ascii="Arial" w:hAnsi="Arial" w:cs="Arial"/>
          <w:b/>
          <w:bCs/>
          <w:sz w:val="24"/>
          <w:szCs w:val="24"/>
        </w:rPr>
      </w:pPr>
      <w:bookmarkStart w:id="85" w:name="44.85"/>
      <w:bookmarkEnd w:id="85"/>
      <w:r w:rsidRPr="004000AB">
        <w:rPr>
          <w:rFonts w:ascii="Arial" w:hAnsi="Arial" w:cs="Arial"/>
          <w:b/>
          <w:bCs/>
          <w:sz w:val="24"/>
          <w:szCs w:val="24"/>
        </w:rPr>
        <w:t>44.</w:t>
      </w:r>
      <w:r w:rsidR="007A3673">
        <w:rPr>
          <w:rFonts w:ascii="Arial" w:hAnsi="Arial" w:cs="Arial"/>
          <w:b/>
          <w:bCs/>
          <w:sz w:val="24"/>
          <w:szCs w:val="24"/>
        </w:rPr>
        <w:t>65</w:t>
      </w:r>
    </w:p>
    <w:p w:rsidR="00B77A34" w:rsidRPr="004000AB" w:rsidRDefault="00B77A34" w:rsidP="00E90323">
      <w:pPr>
        <w:spacing w:before="100" w:beforeAutospacing="1" w:after="100" w:afterAutospacing="1" w:line="240" w:lineRule="auto"/>
        <w:rPr>
          <w:rFonts w:ascii="Arial" w:hAnsi="Arial" w:cs="Arial"/>
          <w:sz w:val="24"/>
          <w:szCs w:val="24"/>
        </w:rPr>
      </w:pPr>
      <w:r w:rsidRPr="004000AB">
        <w:rPr>
          <w:rFonts w:ascii="Arial" w:hAnsi="Arial" w:cs="Arial"/>
          <w:sz w:val="24"/>
          <w:szCs w:val="24"/>
        </w:rPr>
        <w:t xml:space="preserve">An </w:t>
      </w:r>
      <w:proofErr w:type="spellStart"/>
      <w:r w:rsidRPr="004000AB">
        <w:rPr>
          <w:rFonts w:ascii="Arial" w:hAnsi="Arial" w:cs="Arial"/>
          <w:sz w:val="24"/>
          <w:szCs w:val="24"/>
        </w:rPr>
        <w:t>appellant</w:t>
      </w:r>
      <w:hyperlink r:id="rId95" w:history="1">
        <w:r w:rsidRPr="004000AB">
          <w:rPr>
            <w:rFonts w:ascii="Arial" w:hAnsi="Arial" w:cs="Arial"/>
            <w:sz w:val="24"/>
            <w:szCs w:val="24"/>
            <w:vertAlign w:val="superscript"/>
          </w:rPr>
          <w:t>G</w:t>
        </w:r>
        <w:proofErr w:type="spellEnd"/>
      </w:hyperlink>
      <w:r w:rsidRPr="004000AB">
        <w:rPr>
          <w:rFonts w:ascii="Arial" w:hAnsi="Arial" w:cs="Arial"/>
          <w:sz w:val="24"/>
          <w:szCs w:val="24"/>
        </w:rPr>
        <w:t xml:space="preserve"> may not be able to obtain </w:t>
      </w:r>
      <w:r>
        <w:rPr>
          <w:rFonts w:ascii="Arial" w:hAnsi="Arial" w:cs="Arial"/>
          <w:sz w:val="24"/>
          <w:szCs w:val="24"/>
        </w:rPr>
        <w:t>a</w:t>
      </w:r>
      <w:r w:rsidRPr="004000AB">
        <w:rPr>
          <w:rFonts w:ascii="Arial" w:hAnsi="Arial" w:cs="Arial"/>
          <w:sz w:val="24"/>
          <w:szCs w:val="24"/>
        </w:rPr>
        <w:t xml:space="preserve"> suitable record of the lower </w:t>
      </w:r>
      <w:proofErr w:type="spellStart"/>
      <w:r w:rsidRPr="004000AB">
        <w:rPr>
          <w:rFonts w:ascii="Arial" w:hAnsi="Arial" w:cs="Arial"/>
          <w:sz w:val="24"/>
          <w:szCs w:val="24"/>
        </w:rPr>
        <w:t>Court's</w:t>
      </w:r>
      <w:hyperlink r:id="rId96" w:history="1">
        <w:r w:rsidRPr="004000AB">
          <w:rPr>
            <w:rFonts w:ascii="Arial" w:hAnsi="Arial" w:cs="Arial"/>
            <w:sz w:val="24"/>
            <w:szCs w:val="24"/>
            <w:vertAlign w:val="superscript"/>
          </w:rPr>
          <w:t>G</w:t>
        </w:r>
        <w:proofErr w:type="spellEnd"/>
      </w:hyperlink>
      <w:r w:rsidRPr="004000AB">
        <w:rPr>
          <w:rFonts w:ascii="Arial" w:hAnsi="Arial" w:cs="Arial"/>
          <w:sz w:val="24"/>
          <w:szCs w:val="24"/>
        </w:rPr>
        <w:t xml:space="preserve"> decision within the time within which the </w:t>
      </w:r>
      <w:proofErr w:type="spellStart"/>
      <w:r w:rsidRPr="004000AB">
        <w:rPr>
          <w:rFonts w:ascii="Arial" w:hAnsi="Arial" w:cs="Arial"/>
          <w:sz w:val="24"/>
          <w:szCs w:val="24"/>
        </w:rPr>
        <w:t>appellant's</w:t>
      </w:r>
      <w:hyperlink r:id="rId97" w:history="1">
        <w:r w:rsidRPr="004000AB">
          <w:rPr>
            <w:rFonts w:ascii="Arial" w:hAnsi="Arial" w:cs="Arial"/>
            <w:sz w:val="24"/>
            <w:szCs w:val="24"/>
            <w:vertAlign w:val="superscript"/>
          </w:rPr>
          <w:t>G</w:t>
        </w:r>
        <w:proofErr w:type="spellEnd"/>
      </w:hyperlink>
      <w:r w:rsidRPr="004000AB">
        <w:rPr>
          <w:rFonts w:ascii="Arial" w:hAnsi="Arial" w:cs="Arial"/>
          <w:sz w:val="24"/>
          <w:szCs w:val="24"/>
        </w:rPr>
        <w:t xml:space="preserve"> notice must be filed. In such cases the </w:t>
      </w:r>
      <w:proofErr w:type="spellStart"/>
      <w:r w:rsidRPr="004000AB">
        <w:rPr>
          <w:rFonts w:ascii="Arial" w:hAnsi="Arial" w:cs="Arial"/>
          <w:sz w:val="24"/>
          <w:szCs w:val="24"/>
        </w:rPr>
        <w:t>appellant's</w:t>
      </w:r>
      <w:hyperlink r:id="rId98" w:history="1">
        <w:r w:rsidRPr="004000AB">
          <w:rPr>
            <w:rFonts w:ascii="Arial" w:hAnsi="Arial" w:cs="Arial"/>
            <w:sz w:val="24"/>
            <w:szCs w:val="24"/>
            <w:vertAlign w:val="superscript"/>
          </w:rPr>
          <w:t>G</w:t>
        </w:r>
        <w:proofErr w:type="spellEnd"/>
      </w:hyperlink>
      <w:r w:rsidRPr="004000AB">
        <w:rPr>
          <w:rFonts w:ascii="Arial" w:hAnsi="Arial" w:cs="Arial"/>
          <w:sz w:val="24"/>
          <w:szCs w:val="24"/>
        </w:rPr>
        <w:t xml:space="preserve"> notice must still be completed to the best of the </w:t>
      </w:r>
      <w:proofErr w:type="spellStart"/>
      <w:r w:rsidRPr="004000AB">
        <w:rPr>
          <w:rFonts w:ascii="Arial" w:hAnsi="Arial" w:cs="Arial"/>
          <w:sz w:val="24"/>
          <w:szCs w:val="24"/>
        </w:rPr>
        <w:t>appellant's</w:t>
      </w:r>
      <w:hyperlink r:id="rId99" w:history="1">
        <w:r w:rsidRPr="004000AB">
          <w:rPr>
            <w:rFonts w:ascii="Arial" w:hAnsi="Arial" w:cs="Arial"/>
            <w:sz w:val="24"/>
            <w:szCs w:val="24"/>
            <w:vertAlign w:val="superscript"/>
          </w:rPr>
          <w:t>G</w:t>
        </w:r>
        <w:proofErr w:type="spellEnd"/>
      </w:hyperlink>
      <w:r w:rsidRPr="004000AB">
        <w:rPr>
          <w:rFonts w:ascii="Arial" w:hAnsi="Arial" w:cs="Arial"/>
          <w:sz w:val="24"/>
          <w:szCs w:val="24"/>
        </w:rPr>
        <w:t xml:space="preserve"> ability on the basis of the documentation available. However it may be amended subsequently with the permission of the appeal </w:t>
      </w:r>
      <w:proofErr w:type="spellStart"/>
      <w:r w:rsidRPr="004000AB">
        <w:rPr>
          <w:rFonts w:ascii="Arial" w:hAnsi="Arial" w:cs="Arial"/>
          <w:sz w:val="24"/>
          <w:szCs w:val="24"/>
        </w:rPr>
        <w:t>Court</w:t>
      </w:r>
      <w:hyperlink r:id="rId100" w:history="1">
        <w:r w:rsidRPr="004000AB">
          <w:rPr>
            <w:rFonts w:ascii="Arial" w:hAnsi="Arial" w:cs="Arial"/>
            <w:sz w:val="24"/>
            <w:szCs w:val="24"/>
            <w:vertAlign w:val="superscript"/>
          </w:rPr>
          <w:t>G</w:t>
        </w:r>
        <w:proofErr w:type="spellEnd"/>
      </w:hyperlink>
      <w:r w:rsidRPr="004000AB">
        <w:rPr>
          <w:rFonts w:ascii="Arial" w:hAnsi="Arial" w:cs="Arial"/>
          <w:sz w:val="24"/>
          <w:szCs w:val="24"/>
        </w:rPr>
        <w:t xml:space="preserve"> .</w:t>
      </w:r>
    </w:p>
    <w:p w:rsidR="00B77A34" w:rsidRPr="004000AB" w:rsidRDefault="00B77A34" w:rsidP="00E90323">
      <w:pPr>
        <w:spacing w:before="100" w:beforeAutospacing="1" w:after="100" w:afterAutospacing="1" w:line="240" w:lineRule="auto"/>
        <w:outlineLvl w:val="1"/>
        <w:rPr>
          <w:rFonts w:ascii="Arial" w:hAnsi="Arial" w:cs="Arial"/>
          <w:b/>
          <w:bCs/>
          <w:sz w:val="24"/>
          <w:szCs w:val="24"/>
        </w:rPr>
      </w:pPr>
      <w:r w:rsidRPr="004000AB">
        <w:rPr>
          <w:rFonts w:ascii="Arial" w:hAnsi="Arial" w:cs="Arial"/>
          <w:b/>
          <w:bCs/>
          <w:sz w:val="24"/>
          <w:szCs w:val="24"/>
        </w:rPr>
        <w:t>Transcripts or notes of evidence</w:t>
      </w:r>
    </w:p>
    <w:p w:rsidR="00B77A34" w:rsidRPr="004000AB" w:rsidRDefault="00B77A34" w:rsidP="00E90323">
      <w:pPr>
        <w:spacing w:before="100" w:beforeAutospacing="1" w:after="100" w:afterAutospacing="1" w:line="240" w:lineRule="auto"/>
        <w:outlineLvl w:val="1"/>
        <w:rPr>
          <w:rFonts w:ascii="Arial" w:hAnsi="Arial" w:cs="Arial"/>
          <w:b/>
          <w:bCs/>
          <w:sz w:val="24"/>
          <w:szCs w:val="24"/>
        </w:rPr>
      </w:pPr>
      <w:bookmarkStart w:id="86" w:name="44.86"/>
      <w:bookmarkEnd w:id="86"/>
      <w:r w:rsidRPr="004000AB">
        <w:rPr>
          <w:rFonts w:ascii="Arial" w:hAnsi="Arial" w:cs="Arial"/>
          <w:b/>
          <w:bCs/>
          <w:sz w:val="24"/>
          <w:szCs w:val="24"/>
        </w:rPr>
        <w:t>44.</w:t>
      </w:r>
      <w:r w:rsidR="007A3673">
        <w:rPr>
          <w:rFonts w:ascii="Arial" w:hAnsi="Arial" w:cs="Arial"/>
          <w:b/>
          <w:bCs/>
          <w:sz w:val="24"/>
          <w:szCs w:val="24"/>
        </w:rPr>
        <w:t>66</w:t>
      </w:r>
    </w:p>
    <w:p w:rsidR="00B77A34" w:rsidRPr="004000AB" w:rsidRDefault="00B77A34" w:rsidP="00E90323">
      <w:pPr>
        <w:spacing w:before="100" w:beforeAutospacing="1" w:after="100" w:afterAutospacing="1" w:line="240" w:lineRule="auto"/>
        <w:rPr>
          <w:rFonts w:ascii="Arial" w:hAnsi="Arial" w:cs="Arial"/>
          <w:sz w:val="24"/>
          <w:szCs w:val="24"/>
        </w:rPr>
      </w:pPr>
      <w:r w:rsidRPr="004000AB">
        <w:rPr>
          <w:rFonts w:ascii="Arial" w:hAnsi="Arial" w:cs="Arial"/>
          <w:sz w:val="24"/>
          <w:szCs w:val="24"/>
        </w:rPr>
        <w:t>When the evidence is relevant to the appeal an official transcript of the relevant evidence must be obtained. Transcripts or notes of evidence are generally not needed for the purpose of determining an application for permission to appeal.</w:t>
      </w:r>
    </w:p>
    <w:p w:rsidR="00B77A34" w:rsidRPr="004000AB" w:rsidRDefault="00B77A34" w:rsidP="00E90323">
      <w:pPr>
        <w:spacing w:before="100" w:beforeAutospacing="1" w:after="100" w:afterAutospacing="1" w:line="240" w:lineRule="auto"/>
        <w:outlineLvl w:val="1"/>
        <w:rPr>
          <w:rFonts w:ascii="Arial" w:hAnsi="Arial" w:cs="Arial"/>
          <w:b/>
          <w:bCs/>
          <w:sz w:val="24"/>
          <w:szCs w:val="24"/>
        </w:rPr>
      </w:pPr>
      <w:bookmarkStart w:id="87" w:name="44.87"/>
      <w:bookmarkEnd w:id="87"/>
      <w:r w:rsidRPr="004000AB">
        <w:rPr>
          <w:rFonts w:ascii="Arial" w:hAnsi="Arial" w:cs="Arial"/>
          <w:b/>
          <w:bCs/>
          <w:sz w:val="24"/>
          <w:szCs w:val="24"/>
        </w:rPr>
        <w:t>44.</w:t>
      </w:r>
      <w:r w:rsidR="007A3673">
        <w:rPr>
          <w:rFonts w:ascii="Arial" w:hAnsi="Arial" w:cs="Arial"/>
          <w:b/>
          <w:bCs/>
          <w:sz w:val="24"/>
          <w:szCs w:val="24"/>
        </w:rPr>
        <w:t>67</w:t>
      </w:r>
    </w:p>
    <w:p w:rsidR="00B77A34" w:rsidRPr="004000AB" w:rsidRDefault="00B77A34" w:rsidP="00E90323">
      <w:pPr>
        <w:spacing w:before="100" w:beforeAutospacing="1" w:after="100" w:afterAutospacing="1" w:line="240" w:lineRule="auto"/>
        <w:rPr>
          <w:rFonts w:ascii="Arial" w:hAnsi="Arial" w:cs="Arial"/>
          <w:sz w:val="24"/>
          <w:szCs w:val="24"/>
        </w:rPr>
      </w:pPr>
      <w:r w:rsidRPr="004000AB">
        <w:rPr>
          <w:rFonts w:ascii="Arial" w:hAnsi="Arial" w:cs="Arial"/>
          <w:sz w:val="24"/>
          <w:szCs w:val="24"/>
        </w:rPr>
        <w:t xml:space="preserve">If evidence relevant to the appeal was not officially recorded, a typed version of the </w:t>
      </w:r>
      <w:proofErr w:type="spellStart"/>
      <w:r w:rsidRPr="004000AB">
        <w:rPr>
          <w:rFonts w:ascii="Arial" w:hAnsi="Arial" w:cs="Arial"/>
          <w:sz w:val="24"/>
          <w:szCs w:val="24"/>
        </w:rPr>
        <w:t>Judge's</w:t>
      </w:r>
      <w:hyperlink r:id="rId101" w:history="1">
        <w:r w:rsidRPr="004000AB">
          <w:rPr>
            <w:rFonts w:ascii="Arial" w:hAnsi="Arial" w:cs="Arial"/>
            <w:sz w:val="24"/>
            <w:szCs w:val="24"/>
            <w:vertAlign w:val="superscript"/>
          </w:rPr>
          <w:t>G</w:t>
        </w:r>
        <w:proofErr w:type="spellEnd"/>
      </w:hyperlink>
      <w:r w:rsidRPr="004000AB">
        <w:rPr>
          <w:rFonts w:ascii="Arial" w:hAnsi="Arial" w:cs="Arial"/>
          <w:sz w:val="24"/>
          <w:szCs w:val="24"/>
        </w:rPr>
        <w:t xml:space="preserve"> notes of evidence must be obtained.</w:t>
      </w:r>
    </w:p>
    <w:p w:rsidR="00B77A34" w:rsidRPr="004000AB" w:rsidRDefault="00B77A34" w:rsidP="00E90323">
      <w:pPr>
        <w:spacing w:before="100" w:beforeAutospacing="1" w:after="100" w:afterAutospacing="1" w:line="240" w:lineRule="auto"/>
        <w:outlineLvl w:val="1"/>
        <w:rPr>
          <w:rFonts w:ascii="Arial" w:hAnsi="Arial" w:cs="Arial"/>
          <w:b/>
          <w:bCs/>
          <w:sz w:val="24"/>
          <w:szCs w:val="24"/>
        </w:rPr>
      </w:pPr>
      <w:bookmarkStart w:id="88" w:name="44.88"/>
      <w:bookmarkStart w:id="89" w:name="44.89"/>
      <w:bookmarkStart w:id="90" w:name="44.90"/>
      <w:bookmarkStart w:id="91" w:name="44.91"/>
      <w:bookmarkEnd w:id="88"/>
      <w:bookmarkEnd w:id="89"/>
      <w:bookmarkEnd w:id="90"/>
      <w:bookmarkEnd w:id="91"/>
      <w:r w:rsidRPr="004000AB">
        <w:rPr>
          <w:rFonts w:ascii="Arial" w:hAnsi="Arial" w:cs="Arial"/>
          <w:b/>
          <w:bCs/>
          <w:sz w:val="24"/>
          <w:szCs w:val="24"/>
        </w:rPr>
        <w:t>Procedure after permission</w:t>
      </w:r>
      <w:r>
        <w:rPr>
          <w:rFonts w:ascii="Arial" w:hAnsi="Arial" w:cs="Arial"/>
          <w:b/>
          <w:bCs/>
          <w:sz w:val="24"/>
          <w:szCs w:val="24"/>
        </w:rPr>
        <w:t xml:space="preserve"> to appeal</w:t>
      </w:r>
      <w:r w:rsidRPr="004000AB">
        <w:rPr>
          <w:rFonts w:ascii="Arial" w:hAnsi="Arial" w:cs="Arial"/>
          <w:b/>
          <w:bCs/>
          <w:sz w:val="24"/>
          <w:szCs w:val="24"/>
        </w:rPr>
        <w:t xml:space="preserve"> is </w:t>
      </w:r>
      <w:r>
        <w:rPr>
          <w:rFonts w:ascii="Arial" w:hAnsi="Arial" w:cs="Arial"/>
          <w:b/>
          <w:bCs/>
          <w:sz w:val="24"/>
          <w:szCs w:val="24"/>
        </w:rPr>
        <w:t>given</w:t>
      </w:r>
    </w:p>
    <w:p w:rsidR="00B77A34" w:rsidRPr="004000AB" w:rsidRDefault="00B77A34" w:rsidP="00E90323">
      <w:pPr>
        <w:spacing w:before="100" w:beforeAutospacing="1" w:after="100" w:afterAutospacing="1" w:line="240" w:lineRule="auto"/>
        <w:outlineLvl w:val="1"/>
        <w:rPr>
          <w:rFonts w:ascii="Arial" w:hAnsi="Arial" w:cs="Arial"/>
          <w:b/>
          <w:bCs/>
          <w:sz w:val="24"/>
          <w:szCs w:val="24"/>
        </w:rPr>
      </w:pPr>
      <w:bookmarkStart w:id="92" w:name="44.92"/>
      <w:bookmarkEnd w:id="92"/>
      <w:r w:rsidRPr="004000AB">
        <w:rPr>
          <w:rFonts w:ascii="Arial" w:hAnsi="Arial" w:cs="Arial"/>
          <w:b/>
          <w:bCs/>
          <w:sz w:val="24"/>
          <w:szCs w:val="24"/>
        </w:rPr>
        <w:t>44.</w:t>
      </w:r>
      <w:r w:rsidR="007A3673">
        <w:rPr>
          <w:rFonts w:ascii="Arial" w:hAnsi="Arial" w:cs="Arial"/>
          <w:b/>
          <w:bCs/>
          <w:sz w:val="24"/>
          <w:szCs w:val="24"/>
        </w:rPr>
        <w:t>68</w:t>
      </w:r>
    </w:p>
    <w:p w:rsidR="006A6348" w:rsidRDefault="00B77A34" w:rsidP="00E90323">
      <w:pPr>
        <w:spacing w:before="100" w:beforeAutospacing="1" w:after="100" w:afterAutospacing="1" w:line="240" w:lineRule="auto"/>
        <w:outlineLvl w:val="1"/>
        <w:rPr>
          <w:rFonts w:ascii="Arial" w:hAnsi="Arial" w:cs="Arial"/>
          <w:sz w:val="24"/>
          <w:szCs w:val="24"/>
        </w:rPr>
      </w:pPr>
      <w:r w:rsidRPr="004000AB">
        <w:rPr>
          <w:rFonts w:ascii="Arial" w:hAnsi="Arial" w:cs="Arial"/>
          <w:sz w:val="24"/>
          <w:szCs w:val="24"/>
        </w:rPr>
        <w:t xml:space="preserve">Rules </w:t>
      </w:r>
      <w:hyperlink r:id="rId102" w:tgtFrame="_blank" w:history="1">
        <w:r w:rsidR="009252AC">
          <w:rPr>
            <w:rFonts w:ascii="Arial" w:hAnsi="Arial" w:cs="Arial"/>
            <w:sz w:val="24"/>
            <w:szCs w:val="24"/>
          </w:rPr>
          <w:t>44.69</w:t>
        </w:r>
      </w:hyperlink>
      <w:r w:rsidRPr="00A83106">
        <w:rPr>
          <w:rFonts w:ascii="Arial" w:hAnsi="Arial" w:cs="Arial"/>
          <w:sz w:val="24"/>
          <w:szCs w:val="24"/>
        </w:rPr>
        <w:t xml:space="preserve"> </w:t>
      </w:r>
      <w:r w:rsidRPr="00C65528">
        <w:rPr>
          <w:rFonts w:ascii="Arial" w:hAnsi="Arial" w:cs="Arial"/>
          <w:sz w:val="24"/>
          <w:szCs w:val="24"/>
        </w:rPr>
        <w:t>to 44.7</w:t>
      </w:r>
      <w:r w:rsidR="009252AC">
        <w:rPr>
          <w:rFonts w:ascii="Arial" w:hAnsi="Arial" w:cs="Arial"/>
          <w:sz w:val="24"/>
          <w:szCs w:val="24"/>
        </w:rPr>
        <w:t>0</w:t>
      </w:r>
      <w:r w:rsidRPr="00F314EA">
        <w:rPr>
          <w:rFonts w:ascii="Arial" w:hAnsi="Arial" w:cs="Arial"/>
          <w:sz w:val="24"/>
          <w:szCs w:val="24"/>
        </w:rPr>
        <w:t xml:space="preserve"> </w:t>
      </w:r>
      <w:r w:rsidRPr="000E71BE">
        <w:rPr>
          <w:rFonts w:ascii="Arial" w:hAnsi="Arial" w:cs="Arial"/>
          <w:sz w:val="24"/>
          <w:szCs w:val="24"/>
        </w:rPr>
        <w:t>set o</w:t>
      </w:r>
      <w:r w:rsidRPr="004000AB">
        <w:rPr>
          <w:rFonts w:ascii="Arial" w:hAnsi="Arial" w:cs="Arial"/>
          <w:sz w:val="24"/>
          <w:szCs w:val="24"/>
        </w:rPr>
        <w:t>ut the procedure where</w:t>
      </w:r>
      <w:r w:rsidR="006A6348">
        <w:rPr>
          <w:rFonts w:ascii="Arial" w:hAnsi="Arial" w:cs="Arial"/>
          <w:sz w:val="24"/>
          <w:szCs w:val="24"/>
        </w:rPr>
        <w:t xml:space="preserve"> </w:t>
      </w:r>
      <w:r w:rsidRPr="004000AB">
        <w:rPr>
          <w:rFonts w:ascii="Arial" w:hAnsi="Arial" w:cs="Arial"/>
          <w:sz w:val="24"/>
          <w:szCs w:val="24"/>
        </w:rPr>
        <w:t>permission to appeal is given</w:t>
      </w:r>
      <w:r>
        <w:rPr>
          <w:rFonts w:ascii="Arial" w:hAnsi="Arial" w:cs="Arial"/>
          <w:sz w:val="24"/>
          <w:szCs w:val="24"/>
        </w:rPr>
        <w:t>.</w:t>
      </w:r>
      <w:r w:rsidRPr="004000AB">
        <w:rPr>
          <w:rFonts w:ascii="Arial" w:hAnsi="Arial" w:cs="Arial"/>
          <w:sz w:val="24"/>
          <w:szCs w:val="24"/>
        </w:rPr>
        <w:t xml:space="preserve"> </w:t>
      </w:r>
      <w:bookmarkStart w:id="93" w:name="44.93"/>
      <w:bookmarkStart w:id="94" w:name="44.94"/>
      <w:bookmarkEnd w:id="93"/>
      <w:bookmarkEnd w:id="94"/>
    </w:p>
    <w:p w:rsidR="00B77A34" w:rsidRPr="004000AB" w:rsidRDefault="00B77A34" w:rsidP="00E90323">
      <w:pPr>
        <w:spacing w:before="100" w:beforeAutospacing="1" w:after="100" w:afterAutospacing="1" w:line="240" w:lineRule="auto"/>
        <w:outlineLvl w:val="1"/>
        <w:rPr>
          <w:rFonts w:ascii="Arial" w:hAnsi="Arial" w:cs="Arial"/>
          <w:b/>
          <w:bCs/>
          <w:sz w:val="24"/>
          <w:szCs w:val="24"/>
        </w:rPr>
      </w:pPr>
      <w:r w:rsidRPr="004000AB">
        <w:rPr>
          <w:rFonts w:ascii="Arial" w:hAnsi="Arial" w:cs="Arial"/>
          <w:b/>
          <w:bCs/>
          <w:sz w:val="24"/>
          <w:szCs w:val="24"/>
        </w:rPr>
        <w:t>44.</w:t>
      </w:r>
      <w:r w:rsidR="007A3673">
        <w:rPr>
          <w:rFonts w:ascii="Arial" w:hAnsi="Arial" w:cs="Arial"/>
          <w:b/>
          <w:bCs/>
          <w:sz w:val="24"/>
          <w:szCs w:val="24"/>
        </w:rPr>
        <w:t>69</w:t>
      </w:r>
    </w:p>
    <w:p w:rsidR="00B77A34" w:rsidRPr="004000AB" w:rsidRDefault="00B77A34" w:rsidP="00E90323">
      <w:pPr>
        <w:spacing w:before="100" w:beforeAutospacing="1" w:after="100" w:afterAutospacing="1" w:line="240" w:lineRule="auto"/>
        <w:rPr>
          <w:rFonts w:ascii="Arial" w:hAnsi="Arial" w:cs="Arial"/>
          <w:sz w:val="24"/>
          <w:szCs w:val="24"/>
        </w:rPr>
      </w:pPr>
      <w:r w:rsidRPr="004000AB">
        <w:rPr>
          <w:rFonts w:ascii="Arial" w:hAnsi="Arial" w:cs="Arial"/>
          <w:sz w:val="24"/>
          <w:szCs w:val="24"/>
        </w:rPr>
        <w:t xml:space="preserve">The appeal </w:t>
      </w:r>
      <w:proofErr w:type="spellStart"/>
      <w:r w:rsidRPr="004000AB">
        <w:rPr>
          <w:rFonts w:ascii="Arial" w:hAnsi="Arial" w:cs="Arial"/>
          <w:sz w:val="24"/>
          <w:szCs w:val="24"/>
        </w:rPr>
        <w:t>Court</w:t>
      </w:r>
      <w:hyperlink r:id="rId103" w:history="1">
        <w:r w:rsidRPr="004000AB">
          <w:rPr>
            <w:rFonts w:ascii="Arial" w:hAnsi="Arial" w:cs="Arial"/>
            <w:sz w:val="24"/>
            <w:szCs w:val="24"/>
            <w:vertAlign w:val="superscript"/>
          </w:rPr>
          <w:t>G</w:t>
        </w:r>
        <w:proofErr w:type="spellEnd"/>
      </w:hyperlink>
      <w:r w:rsidRPr="004000AB">
        <w:rPr>
          <w:rFonts w:ascii="Arial" w:hAnsi="Arial" w:cs="Arial"/>
          <w:sz w:val="24"/>
          <w:szCs w:val="24"/>
        </w:rPr>
        <w:t xml:space="preserve"> will send the parties </w:t>
      </w:r>
    </w:p>
    <w:p w:rsidR="00B77A34" w:rsidRPr="004000AB" w:rsidRDefault="00B77A34" w:rsidP="00E90323">
      <w:pPr>
        <w:spacing w:beforeAutospacing="1" w:after="0" w:afterAutospacing="1" w:line="240" w:lineRule="auto"/>
        <w:rPr>
          <w:rFonts w:ascii="Arial" w:hAnsi="Arial" w:cs="Arial"/>
          <w:sz w:val="24"/>
          <w:szCs w:val="24"/>
        </w:rPr>
      </w:pPr>
      <w:r w:rsidRPr="004000AB">
        <w:rPr>
          <w:rFonts w:ascii="Arial" w:hAnsi="Arial" w:cs="Arial"/>
          <w:sz w:val="24"/>
          <w:szCs w:val="24"/>
        </w:rPr>
        <w:t xml:space="preserve">(1) notification of the date of the hearing; </w:t>
      </w:r>
    </w:p>
    <w:p w:rsidR="00B77A34" w:rsidRPr="004000AB" w:rsidRDefault="00B77A34" w:rsidP="00E90323">
      <w:pPr>
        <w:spacing w:beforeAutospacing="1" w:after="0" w:afterAutospacing="1" w:line="240" w:lineRule="auto"/>
        <w:rPr>
          <w:rFonts w:ascii="Arial" w:hAnsi="Arial" w:cs="Arial"/>
          <w:sz w:val="24"/>
          <w:szCs w:val="24"/>
        </w:rPr>
      </w:pPr>
      <w:r w:rsidRPr="004000AB">
        <w:rPr>
          <w:rFonts w:ascii="Arial" w:hAnsi="Arial" w:cs="Arial"/>
          <w:sz w:val="24"/>
          <w:szCs w:val="24"/>
        </w:rPr>
        <w:t xml:space="preserve">(2) a copy of the order giving permission to appeal; and </w:t>
      </w:r>
    </w:p>
    <w:p w:rsidR="00B77A34" w:rsidRPr="004000AB" w:rsidRDefault="00B77A34" w:rsidP="00E90323">
      <w:pPr>
        <w:spacing w:beforeAutospacing="1" w:after="0" w:afterAutospacing="1" w:line="240" w:lineRule="auto"/>
        <w:rPr>
          <w:rFonts w:ascii="Arial" w:hAnsi="Arial" w:cs="Arial"/>
          <w:sz w:val="24"/>
          <w:szCs w:val="24"/>
        </w:rPr>
      </w:pPr>
      <w:r w:rsidRPr="004000AB">
        <w:rPr>
          <w:rFonts w:ascii="Arial" w:hAnsi="Arial" w:cs="Arial"/>
          <w:sz w:val="24"/>
          <w:szCs w:val="24"/>
        </w:rPr>
        <w:t xml:space="preserve">(3) any other directions given by the </w:t>
      </w:r>
      <w:proofErr w:type="spellStart"/>
      <w:r w:rsidRPr="004000AB">
        <w:rPr>
          <w:rFonts w:ascii="Arial" w:hAnsi="Arial" w:cs="Arial"/>
          <w:sz w:val="24"/>
          <w:szCs w:val="24"/>
        </w:rPr>
        <w:t>Court</w:t>
      </w:r>
      <w:hyperlink r:id="rId104" w:history="1">
        <w:r w:rsidRPr="004000AB">
          <w:rPr>
            <w:rFonts w:ascii="Arial" w:hAnsi="Arial" w:cs="Arial"/>
            <w:sz w:val="24"/>
            <w:szCs w:val="24"/>
            <w:vertAlign w:val="superscript"/>
          </w:rPr>
          <w:t>G</w:t>
        </w:r>
        <w:proofErr w:type="spellEnd"/>
      </w:hyperlink>
      <w:r w:rsidRPr="004000AB">
        <w:rPr>
          <w:rFonts w:ascii="Arial" w:hAnsi="Arial" w:cs="Arial"/>
          <w:sz w:val="24"/>
          <w:szCs w:val="24"/>
        </w:rPr>
        <w:t xml:space="preserve"> . </w:t>
      </w:r>
    </w:p>
    <w:p w:rsidR="00B77A34" w:rsidRPr="004000AB" w:rsidRDefault="00B77A34" w:rsidP="00E90323">
      <w:pPr>
        <w:spacing w:before="100" w:beforeAutospacing="1" w:after="100" w:afterAutospacing="1" w:line="240" w:lineRule="auto"/>
        <w:outlineLvl w:val="1"/>
        <w:rPr>
          <w:rFonts w:ascii="Arial" w:hAnsi="Arial" w:cs="Arial"/>
          <w:b/>
          <w:bCs/>
          <w:sz w:val="24"/>
          <w:szCs w:val="24"/>
        </w:rPr>
      </w:pPr>
      <w:bookmarkStart w:id="95" w:name="44.95"/>
      <w:bookmarkStart w:id="96" w:name="44.96"/>
      <w:bookmarkEnd w:id="95"/>
      <w:bookmarkEnd w:id="96"/>
      <w:r w:rsidRPr="004000AB">
        <w:rPr>
          <w:rFonts w:ascii="Arial" w:hAnsi="Arial" w:cs="Arial"/>
          <w:b/>
          <w:bCs/>
          <w:sz w:val="24"/>
          <w:szCs w:val="24"/>
        </w:rPr>
        <w:t>Time estimates</w:t>
      </w:r>
    </w:p>
    <w:p w:rsidR="00B77A34" w:rsidRPr="004000AB" w:rsidRDefault="00B77A34" w:rsidP="00E90323">
      <w:pPr>
        <w:spacing w:before="100" w:beforeAutospacing="1" w:after="100" w:afterAutospacing="1" w:line="240" w:lineRule="auto"/>
        <w:outlineLvl w:val="1"/>
        <w:rPr>
          <w:rFonts w:ascii="Arial" w:hAnsi="Arial" w:cs="Arial"/>
          <w:b/>
          <w:bCs/>
          <w:sz w:val="24"/>
          <w:szCs w:val="24"/>
        </w:rPr>
      </w:pPr>
      <w:bookmarkStart w:id="97" w:name="44.97"/>
      <w:bookmarkEnd w:id="97"/>
      <w:r w:rsidRPr="004000AB">
        <w:rPr>
          <w:rFonts w:ascii="Arial" w:hAnsi="Arial" w:cs="Arial"/>
          <w:b/>
          <w:bCs/>
          <w:sz w:val="24"/>
          <w:szCs w:val="24"/>
        </w:rPr>
        <w:t>44.</w:t>
      </w:r>
      <w:r>
        <w:rPr>
          <w:rFonts w:ascii="Arial" w:hAnsi="Arial" w:cs="Arial"/>
          <w:b/>
          <w:bCs/>
          <w:sz w:val="24"/>
          <w:szCs w:val="24"/>
        </w:rPr>
        <w:t>7</w:t>
      </w:r>
      <w:r w:rsidR="007A3673">
        <w:rPr>
          <w:rFonts w:ascii="Arial" w:hAnsi="Arial" w:cs="Arial"/>
          <w:b/>
          <w:bCs/>
          <w:sz w:val="24"/>
          <w:szCs w:val="24"/>
        </w:rPr>
        <w:t>0</w:t>
      </w:r>
    </w:p>
    <w:p w:rsidR="00B77A34" w:rsidRPr="004000AB" w:rsidRDefault="00B77A34" w:rsidP="00E90323">
      <w:pPr>
        <w:spacing w:before="100" w:beforeAutospacing="1" w:after="100" w:afterAutospacing="1" w:line="240" w:lineRule="auto"/>
        <w:rPr>
          <w:rFonts w:ascii="Arial" w:hAnsi="Arial" w:cs="Arial"/>
          <w:sz w:val="24"/>
          <w:szCs w:val="24"/>
        </w:rPr>
      </w:pPr>
      <w:r w:rsidRPr="004000AB">
        <w:rPr>
          <w:rFonts w:ascii="Arial" w:hAnsi="Arial" w:cs="Arial"/>
          <w:sz w:val="24"/>
          <w:szCs w:val="24"/>
        </w:rPr>
        <w:t xml:space="preserve">The legal </w:t>
      </w:r>
      <w:proofErr w:type="spellStart"/>
      <w:r w:rsidRPr="004000AB">
        <w:rPr>
          <w:rFonts w:ascii="Arial" w:hAnsi="Arial" w:cs="Arial"/>
          <w:sz w:val="24"/>
          <w:szCs w:val="24"/>
        </w:rPr>
        <w:t>representatives</w:t>
      </w:r>
      <w:hyperlink r:id="rId105" w:history="1">
        <w:r w:rsidRPr="004000AB">
          <w:rPr>
            <w:rFonts w:ascii="Arial" w:hAnsi="Arial" w:cs="Arial"/>
            <w:sz w:val="24"/>
            <w:szCs w:val="24"/>
            <w:vertAlign w:val="superscript"/>
          </w:rPr>
          <w:t>G</w:t>
        </w:r>
        <w:proofErr w:type="spellEnd"/>
      </w:hyperlink>
      <w:r w:rsidRPr="004000AB">
        <w:rPr>
          <w:rFonts w:ascii="Arial" w:hAnsi="Arial" w:cs="Arial"/>
          <w:sz w:val="24"/>
          <w:szCs w:val="24"/>
        </w:rPr>
        <w:t xml:space="preserve"> who will argue the appeal must provide a time estimate within 14 days of the </w:t>
      </w:r>
      <w:proofErr w:type="spellStart"/>
      <w:r w:rsidRPr="004000AB">
        <w:rPr>
          <w:rFonts w:ascii="Arial" w:hAnsi="Arial" w:cs="Arial"/>
          <w:sz w:val="24"/>
          <w:szCs w:val="24"/>
        </w:rPr>
        <w:t>appellant</w:t>
      </w:r>
      <w:hyperlink r:id="rId106" w:history="1">
        <w:r w:rsidRPr="004000AB">
          <w:rPr>
            <w:rFonts w:ascii="Arial" w:hAnsi="Arial" w:cs="Arial"/>
            <w:sz w:val="24"/>
            <w:szCs w:val="24"/>
            <w:vertAlign w:val="superscript"/>
          </w:rPr>
          <w:t>G</w:t>
        </w:r>
        <w:proofErr w:type="spellEnd"/>
      </w:hyperlink>
      <w:r w:rsidRPr="004000AB">
        <w:rPr>
          <w:rFonts w:ascii="Arial" w:hAnsi="Arial" w:cs="Arial"/>
          <w:sz w:val="24"/>
          <w:szCs w:val="24"/>
        </w:rPr>
        <w:t xml:space="preserve"> receiving the order giving permission to appeal. It should exclude the time required by the </w:t>
      </w:r>
      <w:proofErr w:type="spellStart"/>
      <w:r w:rsidRPr="004000AB">
        <w:rPr>
          <w:rFonts w:ascii="Arial" w:hAnsi="Arial" w:cs="Arial"/>
          <w:sz w:val="24"/>
          <w:szCs w:val="24"/>
        </w:rPr>
        <w:t>Court</w:t>
      </w:r>
      <w:hyperlink r:id="rId107" w:history="1">
        <w:r w:rsidRPr="004000AB">
          <w:rPr>
            <w:rFonts w:ascii="Arial" w:hAnsi="Arial" w:cs="Arial"/>
            <w:sz w:val="24"/>
            <w:szCs w:val="24"/>
            <w:vertAlign w:val="superscript"/>
          </w:rPr>
          <w:t>G</w:t>
        </w:r>
        <w:proofErr w:type="spellEnd"/>
      </w:hyperlink>
      <w:r w:rsidRPr="004000AB">
        <w:rPr>
          <w:rFonts w:ascii="Arial" w:hAnsi="Arial" w:cs="Arial"/>
          <w:sz w:val="24"/>
          <w:szCs w:val="24"/>
        </w:rPr>
        <w:t xml:space="preserve"> to give judgment. If the </w:t>
      </w:r>
      <w:proofErr w:type="spellStart"/>
      <w:r w:rsidRPr="004000AB">
        <w:rPr>
          <w:rFonts w:ascii="Arial" w:hAnsi="Arial" w:cs="Arial"/>
          <w:sz w:val="24"/>
          <w:szCs w:val="24"/>
        </w:rPr>
        <w:t>respondent</w:t>
      </w:r>
      <w:hyperlink r:id="rId108" w:history="1">
        <w:r w:rsidRPr="004000AB">
          <w:rPr>
            <w:rFonts w:ascii="Arial" w:hAnsi="Arial" w:cs="Arial"/>
            <w:sz w:val="24"/>
            <w:szCs w:val="24"/>
            <w:vertAlign w:val="superscript"/>
          </w:rPr>
          <w:t>G</w:t>
        </w:r>
        <w:proofErr w:type="spellEnd"/>
      </w:hyperlink>
      <w:r w:rsidRPr="004000AB">
        <w:rPr>
          <w:rFonts w:ascii="Arial" w:hAnsi="Arial" w:cs="Arial"/>
          <w:sz w:val="24"/>
          <w:szCs w:val="24"/>
        </w:rPr>
        <w:t xml:space="preserve"> disagrees with the time estimate, the </w:t>
      </w:r>
      <w:proofErr w:type="spellStart"/>
      <w:r w:rsidRPr="004000AB">
        <w:rPr>
          <w:rFonts w:ascii="Arial" w:hAnsi="Arial" w:cs="Arial"/>
          <w:sz w:val="24"/>
          <w:szCs w:val="24"/>
        </w:rPr>
        <w:t>respondent</w:t>
      </w:r>
      <w:hyperlink r:id="rId109" w:history="1">
        <w:r w:rsidRPr="004000AB">
          <w:rPr>
            <w:rFonts w:ascii="Arial" w:hAnsi="Arial" w:cs="Arial"/>
            <w:sz w:val="24"/>
            <w:szCs w:val="24"/>
            <w:vertAlign w:val="superscript"/>
          </w:rPr>
          <w:t>G</w:t>
        </w:r>
        <w:proofErr w:type="spellEnd"/>
      </w:hyperlink>
      <w:r w:rsidRPr="004000AB">
        <w:rPr>
          <w:rFonts w:ascii="Arial" w:hAnsi="Arial" w:cs="Arial"/>
          <w:sz w:val="24"/>
          <w:szCs w:val="24"/>
        </w:rPr>
        <w:t xml:space="preserve"> must inform the </w:t>
      </w:r>
      <w:proofErr w:type="spellStart"/>
      <w:r w:rsidRPr="004000AB">
        <w:rPr>
          <w:rFonts w:ascii="Arial" w:hAnsi="Arial" w:cs="Arial"/>
          <w:sz w:val="24"/>
          <w:szCs w:val="24"/>
        </w:rPr>
        <w:t>Court</w:t>
      </w:r>
      <w:hyperlink r:id="rId110" w:history="1">
        <w:r w:rsidRPr="004000AB">
          <w:rPr>
            <w:rFonts w:ascii="Arial" w:hAnsi="Arial" w:cs="Arial"/>
            <w:sz w:val="24"/>
            <w:szCs w:val="24"/>
            <w:vertAlign w:val="superscript"/>
          </w:rPr>
          <w:t>G</w:t>
        </w:r>
        <w:proofErr w:type="spellEnd"/>
      </w:hyperlink>
      <w:r w:rsidRPr="004000AB">
        <w:rPr>
          <w:rFonts w:ascii="Arial" w:hAnsi="Arial" w:cs="Arial"/>
          <w:sz w:val="24"/>
          <w:szCs w:val="24"/>
        </w:rPr>
        <w:t xml:space="preserve"> within 7 days of receipt of the estimate. In the absence of such notification the </w:t>
      </w:r>
      <w:proofErr w:type="spellStart"/>
      <w:r w:rsidRPr="004000AB">
        <w:rPr>
          <w:rFonts w:ascii="Arial" w:hAnsi="Arial" w:cs="Arial"/>
          <w:sz w:val="24"/>
          <w:szCs w:val="24"/>
        </w:rPr>
        <w:t>respondent</w:t>
      </w:r>
      <w:hyperlink r:id="rId111" w:history="1">
        <w:r w:rsidRPr="004000AB">
          <w:rPr>
            <w:rFonts w:ascii="Arial" w:hAnsi="Arial" w:cs="Arial"/>
            <w:sz w:val="24"/>
            <w:szCs w:val="24"/>
            <w:vertAlign w:val="superscript"/>
          </w:rPr>
          <w:t>G</w:t>
        </w:r>
        <w:proofErr w:type="spellEnd"/>
      </w:hyperlink>
      <w:r w:rsidRPr="004000AB">
        <w:rPr>
          <w:rFonts w:ascii="Arial" w:hAnsi="Arial" w:cs="Arial"/>
          <w:sz w:val="24"/>
          <w:szCs w:val="24"/>
        </w:rPr>
        <w:t xml:space="preserve"> will be deemed to have accepted the estimate proposed on behalf of the </w:t>
      </w:r>
      <w:proofErr w:type="spellStart"/>
      <w:r w:rsidRPr="004000AB">
        <w:rPr>
          <w:rFonts w:ascii="Arial" w:hAnsi="Arial" w:cs="Arial"/>
          <w:sz w:val="24"/>
          <w:szCs w:val="24"/>
        </w:rPr>
        <w:t>appellant</w:t>
      </w:r>
      <w:hyperlink r:id="rId112" w:history="1">
        <w:r w:rsidRPr="004000AB">
          <w:rPr>
            <w:rFonts w:ascii="Arial" w:hAnsi="Arial" w:cs="Arial"/>
            <w:sz w:val="24"/>
            <w:szCs w:val="24"/>
            <w:vertAlign w:val="superscript"/>
          </w:rPr>
          <w:t>G</w:t>
        </w:r>
        <w:proofErr w:type="spellEnd"/>
      </w:hyperlink>
      <w:r w:rsidRPr="004000AB">
        <w:rPr>
          <w:rFonts w:ascii="Arial" w:hAnsi="Arial" w:cs="Arial"/>
          <w:sz w:val="24"/>
          <w:szCs w:val="24"/>
        </w:rPr>
        <w:t xml:space="preserve"> .</w:t>
      </w:r>
    </w:p>
    <w:p w:rsidR="00B77A34" w:rsidRPr="004000AB" w:rsidRDefault="00B77A34" w:rsidP="00E90323">
      <w:pPr>
        <w:spacing w:before="100" w:beforeAutospacing="1" w:after="100" w:afterAutospacing="1" w:line="240" w:lineRule="auto"/>
        <w:outlineLvl w:val="1"/>
        <w:rPr>
          <w:rFonts w:ascii="Arial" w:hAnsi="Arial" w:cs="Arial"/>
          <w:b/>
          <w:bCs/>
          <w:sz w:val="24"/>
          <w:szCs w:val="24"/>
        </w:rPr>
      </w:pPr>
      <w:r w:rsidRPr="004000AB">
        <w:rPr>
          <w:rFonts w:ascii="Arial" w:hAnsi="Arial" w:cs="Arial"/>
          <w:b/>
          <w:bCs/>
          <w:sz w:val="24"/>
          <w:szCs w:val="24"/>
        </w:rPr>
        <w:t>Respondent's notice</w:t>
      </w:r>
    </w:p>
    <w:p w:rsidR="00B77A34" w:rsidRPr="004000AB" w:rsidRDefault="00B77A34" w:rsidP="00E90323">
      <w:pPr>
        <w:spacing w:before="100" w:beforeAutospacing="1" w:after="100" w:afterAutospacing="1" w:line="240" w:lineRule="auto"/>
        <w:outlineLvl w:val="1"/>
        <w:rPr>
          <w:rFonts w:ascii="Arial" w:hAnsi="Arial" w:cs="Arial"/>
          <w:b/>
          <w:bCs/>
          <w:sz w:val="24"/>
          <w:szCs w:val="24"/>
        </w:rPr>
      </w:pPr>
      <w:bookmarkStart w:id="98" w:name="44.98"/>
      <w:bookmarkEnd w:id="98"/>
      <w:r w:rsidRPr="004000AB">
        <w:rPr>
          <w:rFonts w:ascii="Arial" w:hAnsi="Arial" w:cs="Arial"/>
          <w:b/>
          <w:bCs/>
          <w:sz w:val="24"/>
          <w:szCs w:val="24"/>
        </w:rPr>
        <w:lastRenderedPageBreak/>
        <w:t>44.</w:t>
      </w:r>
      <w:r>
        <w:rPr>
          <w:rFonts w:ascii="Arial" w:hAnsi="Arial" w:cs="Arial"/>
          <w:b/>
          <w:bCs/>
          <w:sz w:val="24"/>
          <w:szCs w:val="24"/>
        </w:rPr>
        <w:t>7</w:t>
      </w:r>
      <w:r w:rsidR="007A3673">
        <w:rPr>
          <w:rFonts w:ascii="Arial" w:hAnsi="Arial" w:cs="Arial"/>
          <w:b/>
          <w:bCs/>
          <w:sz w:val="24"/>
          <w:szCs w:val="24"/>
        </w:rPr>
        <w:t>1</w:t>
      </w:r>
    </w:p>
    <w:p w:rsidR="00B77A34" w:rsidRPr="004000AB" w:rsidRDefault="00B77A34" w:rsidP="00E90323">
      <w:pPr>
        <w:spacing w:before="100" w:beforeAutospacing="1" w:after="100" w:afterAutospacing="1" w:line="240" w:lineRule="auto"/>
        <w:rPr>
          <w:rFonts w:ascii="Arial" w:hAnsi="Arial" w:cs="Arial"/>
          <w:sz w:val="24"/>
          <w:szCs w:val="24"/>
        </w:rPr>
      </w:pPr>
      <w:r w:rsidRPr="004000AB">
        <w:rPr>
          <w:rFonts w:ascii="Arial" w:hAnsi="Arial" w:cs="Arial"/>
          <w:sz w:val="24"/>
          <w:szCs w:val="24"/>
        </w:rPr>
        <w:t xml:space="preserve">A </w:t>
      </w:r>
      <w:proofErr w:type="spellStart"/>
      <w:r w:rsidRPr="004000AB">
        <w:rPr>
          <w:rFonts w:ascii="Arial" w:hAnsi="Arial" w:cs="Arial"/>
          <w:sz w:val="24"/>
          <w:szCs w:val="24"/>
        </w:rPr>
        <w:t>respondent</w:t>
      </w:r>
      <w:hyperlink r:id="rId113" w:history="1">
        <w:r w:rsidRPr="004000AB">
          <w:rPr>
            <w:rFonts w:ascii="Arial" w:hAnsi="Arial" w:cs="Arial"/>
            <w:sz w:val="24"/>
            <w:szCs w:val="24"/>
            <w:vertAlign w:val="superscript"/>
          </w:rPr>
          <w:t>G</w:t>
        </w:r>
        <w:proofErr w:type="spellEnd"/>
      </w:hyperlink>
      <w:r w:rsidRPr="004000AB">
        <w:rPr>
          <w:rFonts w:ascii="Arial" w:hAnsi="Arial" w:cs="Arial"/>
          <w:sz w:val="24"/>
          <w:szCs w:val="24"/>
        </w:rPr>
        <w:t xml:space="preserve"> may file and serve a </w:t>
      </w:r>
      <w:proofErr w:type="spellStart"/>
      <w:r w:rsidRPr="004000AB">
        <w:rPr>
          <w:rFonts w:ascii="Arial" w:hAnsi="Arial" w:cs="Arial"/>
          <w:sz w:val="24"/>
          <w:szCs w:val="24"/>
        </w:rPr>
        <w:t>respondent's</w:t>
      </w:r>
      <w:hyperlink r:id="rId114" w:history="1">
        <w:r w:rsidRPr="004000AB">
          <w:rPr>
            <w:rFonts w:ascii="Arial" w:hAnsi="Arial" w:cs="Arial"/>
            <w:sz w:val="24"/>
            <w:szCs w:val="24"/>
            <w:vertAlign w:val="superscript"/>
          </w:rPr>
          <w:t>G</w:t>
        </w:r>
        <w:proofErr w:type="spellEnd"/>
      </w:hyperlink>
      <w:r w:rsidRPr="004000AB">
        <w:rPr>
          <w:rFonts w:ascii="Arial" w:hAnsi="Arial" w:cs="Arial"/>
          <w:sz w:val="24"/>
          <w:szCs w:val="24"/>
        </w:rPr>
        <w:t xml:space="preserve"> notice</w:t>
      </w:r>
      <w:r>
        <w:rPr>
          <w:rFonts w:ascii="Arial" w:hAnsi="Arial" w:cs="Arial"/>
          <w:sz w:val="24"/>
          <w:szCs w:val="24"/>
        </w:rPr>
        <w:t xml:space="preserve"> - </w:t>
      </w:r>
    </w:p>
    <w:p w:rsidR="00B77A34" w:rsidRPr="004000AB" w:rsidRDefault="00B77A34" w:rsidP="00E90323">
      <w:pPr>
        <w:spacing w:beforeAutospacing="1" w:after="0" w:afterAutospacing="1" w:line="240" w:lineRule="auto"/>
        <w:rPr>
          <w:rFonts w:ascii="Arial" w:hAnsi="Arial" w:cs="Arial"/>
          <w:sz w:val="24"/>
          <w:szCs w:val="24"/>
        </w:rPr>
      </w:pPr>
      <w:bookmarkStart w:id="99" w:name="44.99"/>
      <w:bookmarkEnd w:id="99"/>
      <w:r w:rsidRPr="004000AB">
        <w:rPr>
          <w:rFonts w:ascii="Arial" w:hAnsi="Arial" w:cs="Arial"/>
          <w:sz w:val="24"/>
          <w:szCs w:val="24"/>
        </w:rPr>
        <w:t xml:space="preserve">(1) </w:t>
      </w:r>
      <w:r>
        <w:rPr>
          <w:rFonts w:ascii="Arial" w:hAnsi="Arial" w:cs="Arial"/>
          <w:sz w:val="24"/>
          <w:szCs w:val="24"/>
        </w:rPr>
        <w:t xml:space="preserve">applying for </w:t>
      </w:r>
      <w:r w:rsidRPr="004000AB">
        <w:rPr>
          <w:rFonts w:ascii="Arial" w:hAnsi="Arial" w:cs="Arial"/>
          <w:sz w:val="24"/>
          <w:szCs w:val="24"/>
        </w:rPr>
        <w:t xml:space="preserve">permission to appeal; or </w:t>
      </w:r>
    </w:p>
    <w:p w:rsidR="00B77A34" w:rsidRPr="004000AB" w:rsidRDefault="00B77A34" w:rsidP="00E90323">
      <w:pPr>
        <w:spacing w:beforeAutospacing="1" w:after="0" w:afterAutospacing="1" w:line="240" w:lineRule="auto"/>
        <w:rPr>
          <w:rFonts w:ascii="Arial" w:hAnsi="Arial" w:cs="Arial"/>
          <w:sz w:val="24"/>
          <w:szCs w:val="24"/>
        </w:rPr>
      </w:pPr>
      <w:r w:rsidRPr="004000AB">
        <w:rPr>
          <w:rFonts w:ascii="Arial" w:hAnsi="Arial" w:cs="Arial"/>
          <w:sz w:val="24"/>
          <w:szCs w:val="24"/>
        </w:rPr>
        <w:t>(2) ask</w:t>
      </w:r>
      <w:r>
        <w:rPr>
          <w:rFonts w:ascii="Arial" w:hAnsi="Arial" w:cs="Arial"/>
          <w:sz w:val="24"/>
          <w:szCs w:val="24"/>
        </w:rPr>
        <w:t>ing</w:t>
      </w:r>
      <w:r w:rsidRPr="004000AB">
        <w:rPr>
          <w:rFonts w:ascii="Arial" w:hAnsi="Arial" w:cs="Arial"/>
          <w:sz w:val="24"/>
          <w:szCs w:val="24"/>
        </w:rPr>
        <w:t xml:space="preserve"> the appeal </w:t>
      </w:r>
      <w:proofErr w:type="spellStart"/>
      <w:r w:rsidRPr="004000AB">
        <w:rPr>
          <w:rFonts w:ascii="Arial" w:hAnsi="Arial" w:cs="Arial"/>
          <w:sz w:val="24"/>
          <w:szCs w:val="24"/>
        </w:rPr>
        <w:t>Court</w:t>
      </w:r>
      <w:hyperlink r:id="rId115" w:history="1">
        <w:r w:rsidRPr="004000AB">
          <w:rPr>
            <w:rFonts w:ascii="Arial" w:hAnsi="Arial" w:cs="Arial"/>
            <w:sz w:val="24"/>
            <w:szCs w:val="24"/>
            <w:vertAlign w:val="superscript"/>
          </w:rPr>
          <w:t>G</w:t>
        </w:r>
        <w:proofErr w:type="spellEnd"/>
      </w:hyperlink>
      <w:r w:rsidRPr="004000AB">
        <w:rPr>
          <w:rFonts w:ascii="Arial" w:hAnsi="Arial" w:cs="Arial"/>
          <w:sz w:val="24"/>
          <w:szCs w:val="24"/>
        </w:rPr>
        <w:t xml:space="preserve"> to uphold the</w:t>
      </w:r>
      <w:r>
        <w:rPr>
          <w:rFonts w:ascii="Arial" w:hAnsi="Arial" w:cs="Arial"/>
          <w:sz w:val="24"/>
          <w:szCs w:val="24"/>
        </w:rPr>
        <w:t xml:space="preserve"> </w:t>
      </w:r>
      <w:r w:rsidR="00C757B9">
        <w:rPr>
          <w:rFonts w:ascii="Arial" w:hAnsi="Arial" w:cs="Arial"/>
          <w:sz w:val="24"/>
          <w:szCs w:val="24"/>
        </w:rPr>
        <w:t>decision</w:t>
      </w:r>
      <w:r w:rsidRPr="004000AB">
        <w:rPr>
          <w:rFonts w:ascii="Arial" w:hAnsi="Arial" w:cs="Arial"/>
          <w:sz w:val="24"/>
          <w:szCs w:val="24"/>
        </w:rPr>
        <w:t xml:space="preserve"> of the lower </w:t>
      </w:r>
      <w:proofErr w:type="spellStart"/>
      <w:r w:rsidRPr="004000AB">
        <w:rPr>
          <w:rFonts w:ascii="Arial" w:hAnsi="Arial" w:cs="Arial"/>
          <w:sz w:val="24"/>
          <w:szCs w:val="24"/>
        </w:rPr>
        <w:t>Court</w:t>
      </w:r>
      <w:hyperlink r:id="rId116" w:history="1">
        <w:r w:rsidRPr="004000AB">
          <w:rPr>
            <w:rFonts w:ascii="Arial" w:hAnsi="Arial" w:cs="Arial"/>
            <w:sz w:val="24"/>
            <w:szCs w:val="24"/>
            <w:vertAlign w:val="superscript"/>
          </w:rPr>
          <w:t>G</w:t>
        </w:r>
        <w:proofErr w:type="spellEnd"/>
      </w:hyperlink>
      <w:r w:rsidRPr="004000AB">
        <w:rPr>
          <w:rFonts w:ascii="Arial" w:hAnsi="Arial" w:cs="Arial"/>
          <w:sz w:val="24"/>
          <w:szCs w:val="24"/>
        </w:rPr>
        <w:t xml:space="preserve"> for reasons different from or additional to those given by the lower </w:t>
      </w:r>
      <w:proofErr w:type="spellStart"/>
      <w:r w:rsidRPr="004000AB">
        <w:rPr>
          <w:rFonts w:ascii="Arial" w:hAnsi="Arial" w:cs="Arial"/>
          <w:sz w:val="24"/>
          <w:szCs w:val="24"/>
        </w:rPr>
        <w:t>Court</w:t>
      </w:r>
      <w:hyperlink r:id="rId117" w:history="1">
        <w:r w:rsidRPr="004000AB">
          <w:rPr>
            <w:rFonts w:ascii="Arial" w:hAnsi="Arial" w:cs="Arial"/>
            <w:sz w:val="24"/>
            <w:szCs w:val="24"/>
            <w:vertAlign w:val="superscript"/>
          </w:rPr>
          <w:t>G</w:t>
        </w:r>
        <w:proofErr w:type="spellEnd"/>
      </w:hyperlink>
      <w:r w:rsidRPr="004000AB">
        <w:rPr>
          <w:rFonts w:ascii="Arial" w:hAnsi="Arial" w:cs="Arial"/>
          <w:sz w:val="24"/>
          <w:szCs w:val="24"/>
        </w:rPr>
        <w:t xml:space="preserve"> </w:t>
      </w:r>
      <w:r>
        <w:rPr>
          <w:rFonts w:ascii="Arial" w:hAnsi="Arial" w:cs="Arial"/>
          <w:sz w:val="24"/>
          <w:szCs w:val="24"/>
        </w:rPr>
        <w:t>.</w:t>
      </w:r>
    </w:p>
    <w:p w:rsidR="00B77A34" w:rsidRPr="004000AB" w:rsidRDefault="00B77A34" w:rsidP="00E90323">
      <w:pPr>
        <w:spacing w:before="100" w:beforeAutospacing="1" w:after="100" w:afterAutospacing="1" w:line="240" w:lineRule="auto"/>
        <w:outlineLvl w:val="1"/>
        <w:rPr>
          <w:rFonts w:ascii="Arial" w:hAnsi="Arial" w:cs="Arial"/>
          <w:b/>
          <w:bCs/>
          <w:sz w:val="24"/>
          <w:szCs w:val="24"/>
        </w:rPr>
      </w:pPr>
      <w:bookmarkStart w:id="100" w:name="44.100"/>
      <w:bookmarkStart w:id="101" w:name="44.101"/>
      <w:bookmarkEnd w:id="100"/>
      <w:bookmarkEnd w:id="101"/>
      <w:r w:rsidRPr="004000AB">
        <w:rPr>
          <w:rFonts w:ascii="Arial" w:hAnsi="Arial" w:cs="Arial"/>
          <w:b/>
          <w:bCs/>
          <w:sz w:val="24"/>
          <w:szCs w:val="24"/>
        </w:rPr>
        <w:t>44.</w:t>
      </w:r>
      <w:r w:rsidR="007A3673">
        <w:rPr>
          <w:rFonts w:ascii="Arial" w:hAnsi="Arial" w:cs="Arial"/>
          <w:b/>
          <w:bCs/>
          <w:sz w:val="24"/>
          <w:szCs w:val="24"/>
        </w:rPr>
        <w:t>72</w:t>
      </w:r>
    </w:p>
    <w:p w:rsidR="00B77A34" w:rsidRDefault="00B77A34" w:rsidP="00E90323">
      <w:pPr>
        <w:spacing w:before="100" w:beforeAutospacing="1" w:after="100" w:afterAutospacing="1" w:line="240" w:lineRule="auto"/>
        <w:rPr>
          <w:rFonts w:ascii="Arial" w:hAnsi="Arial" w:cs="Arial"/>
          <w:sz w:val="24"/>
          <w:szCs w:val="24"/>
        </w:rPr>
      </w:pPr>
      <w:r>
        <w:rPr>
          <w:rFonts w:ascii="Arial" w:hAnsi="Arial" w:cs="Arial"/>
          <w:sz w:val="24"/>
          <w:szCs w:val="24"/>
        </w:rPr>
        <w:t xml:space="preserve">(1) </w:t>
      </w:r>
      <w:r w:rsidRPr="004000AB">
        <w:rPr>
          <w:rFonts w:ascii="Arial" w:hAnsi="Arial" w:cs="Arial"/>
          <w:sz w:val="24"/>
          <w:szCs w:val="24"/>
        </w:rPr>
        <w:t xml:space="preserve">A </w:t>
      </w:r>
      <w:proofErr w:type="spellStart"/>
      <w:r w:rsidRPr="004000AB">
        <w:rPr>
          <w:rFonts w:ascii="Arial" w:hAnsi="Arial" w:cs="Arial"/>
          <w:sz w:val="24"/>
          <w:szCs w:val="24"/>
        </w:rPr>
        <w:t>respondent</w:t>
      </w:r>
      <w:hyperlink r:id="rId118" w:history="1">
        <w:r w:rsidRPr="004000AB">
          <w:rPr>
            <w:rFonts w:ascii="Arial" w:hAnsi="Arial" w:cs="Arial"/>
            <w:sz w:val="24"/>
            <w:szCs w:val="24"/>
            <w:vertAlign w:val="superscript"/>
          </w:rPr>
          <w:t>G</w:t>
        </w:r>
        <w:proofErr w:type="spellEnd"/>
      </w:hyperlink>
      <w:r w:rsidRPr="004000AB">
        <w:rPr>
          <w:rFonts w:ascii="Arial" w:hAnsi="Arial" w:cs="Arial"/>
          <w:sz w:val="24"/>
          <w:szCs w:val="24"/>
        </w:rPr>
        <w:t xml:space="preserve"> who wishes to ask the appeal </w:t>
      </w:r>
      <w:proofErr w:type="spellStart"/>
      <w:r w:rsidRPr="004000AB">
        <w:rPr>
          <w:rFonts w:ascii="Arial" w:hAnsi="Arial" w:cs="Arial"/>
          <w:sz w:val="24"/>
          <w:szCs w:val="24"/>
        </w:rPr>
        <w:t>Court</w:t>
      </w:r>
      <w:hyperlink r:id="rId119" w:history="1">
        <w:r w:rsidRPr="004000AB">
          <w:rPr>
            <w:rFonts w:ascii="Arial" w:hAnsi="Arial" w:cs="Arial"/>
            <w:sz w:val="24"/>
            <w:szCs w:val="24"/>
            <w:vertAlign w:val="superscript"/>
          </w:rPr>
          <w:t>G</w:t>
        </w:r>
        <w:proofErr w:type="spellEnd"/>
      </w:hyperlink>
      <w:r w:rsidRPr="004000AB">
        <w:rPr>
          <w:rFonts w:ascii="Arial" w:hAnsi="Arial" w:cs="Arial"/>
          <w:sz w:val="24"/>
          <w:szCs w:val="24"/>
        </w:rPr>
        <w:t xml:space="preserve"> to vary the </w:t>
      </w:r>
      <w:r w:rsidR="00C757B9">
        <w:rPr>
          <w:rFonts w:ascii="Arial" w:hAnsi="Arial" w:cs="Arial"/>
          <w:sz w:val="24"/>
          <w:szCs w:val="24"/>
        </w:rPr>
        <w:t>decision</w:t>
      </w:r>
      <w:r w:rsidR="00C757B9" w:rsidRPr="004000AB">
        <w:rPr>
          <w:rFonts w:ascii="Arial" w:hAnsi="Arial" w:cs="Arial"/>
          <w:sz w:val="24"/>
          <w:szCs w:val="24"/>
        </w:rPr>
        <w:t xml:space="preserve"> </w:t>
      </w:r>
      <w:r w:rsidRPr="004000AB">
        <w:rPr>
          <w:rFonts w:ascii="Arial" w:hAnsi="Arial" w:cs="Arial"/>
          <w:sz w:val="24"/>
          <w:szCs w:val="24"/>
        </w:rPr>
        <w:t xml:space="preserve">of the lower </w:t>
      </w:r>
      <w:proofErr w:type="spellStart"/>
      <w:r w:rsidRPr="004000AB">
        <w:rPr>
          <w:rFonts w:ascii="Arial" w:hAnsi="Arial" w:cs="Arial"/>
          <w:sz w:val="24"/>
          <w:szCs w:val="24"/>
        </w:rPr>
        <w:t>Court</w:t>
      </w:r>
      <w:hyperlink r:id="rId120" w:history="1">
        <w:r w:rsidRPr="004000AB">
          <w:rPr>
            <w:rFonts w:ascii="Arial" w:hAnsi="Arial" w:cs="Arial"/>
            <w:sz w:val="24"/>
            <w:szCs w:val="24"/>
            <w:vertAlign w:val="superscript"/>
          </w:rPr>
          <w:t>G</w:t>
        </w:r>
        <w:proofErr w:type="spellEnd"/>
      </w:hyperlink>
      <w:r w:rsidRPr="004000AB">
        <w:rPr>
          <w:rFonts w:ascii="Arial" w:hAnsi="Arial" w:cs="Arial"/>
          <w:sz w:val="24"/>
          <w:szCs w:val="24"/>
        </w:rPr>
        <w:t xml:space="preserve"> in any way must appeal and permission will be required on the same basis as for an </w:t>
      </w:r>
      <w:proofErr w:type="spellStart"/>
      <w:r w:rsidRPr="004000AB">
        <w:rPr>
          <w:rFonts w:ascii="Arial" w:hAnsi="Arial" w:cs="Arial"/>
          <w:sz w:val="24"/>
          <w:szCs w:val="24"/>
        </w:rPr>
        <w:t>appellant</w:t>
      </w:r>
      <w:hyperlink r:id="rId121" w:history="1">
        <w:r w:rsidRPr="004000AB">
          <w:rPr>
            <w:rFonts w:ascii="Arial" w:hAnsi="Arial" w:cs="Arial"/>
            <w:sz w:val="24"/>
            <w:szCs w:val="24"/>
            <w:vertAlign w:val="superscript"/>
          </w:rPr>
          <w:t>G</w:t>
        </w:r>
        <w:proofErr w:type="spellEnd"/>
      </w:hyperlink>
      <w:r w:rsidRPr="004000AB">
        <w:rPr>
          <w:rFonts w:ascii="Arial" w:hAnsi="Arial" w:cs="Arial"/>
          <w:sz w:val="24"/>
          <w:szCs w:val="24"/>
        </w:rPr>
        <w:t xml:space="preserve"> .</w:t>
      </w:r>
    </w:p>
    <w:p w:rsidR="00B77A34" w:rsidRDefault="00B77A34" w:rsidP="00E90323">
      <w:pPr>
        <w:spacing w:before="100" w:beforeAutospacing="1" w:after="100" w:afterAutospacing="1" w:line="240" w:lineRule="auto"/>
        <w:rPr>
          <w:rFonts w:ascii="Arial" w:hAnsi="Arial" w:cs="Arial"/>
          <w:sz w:val="24"/>
          <w:szCs w:val="24"/>
        </w:rPr>
      </w:pPr>
      <w:r>
        <w:rPr>
          <w:rFonts w:ascii="Arial" w:hAnsi="Arial" w:cs="Arial"/>
          <w:sz w:val="24"/>
          <w:szCs w:val="24"/>
        </w:rPr>
        <w:t xml:space="preserve">(2) A respondent’s application for permission to appeal must be made to the appeal Court. </w:t>
      </w:r>
    </w:p>
    <w:p w:rsidR="00B77A34" w:rsidRPr="004000AB" w:rsidRDefault="00B77A34" w:rsidP="00E90323">
      <w:pPr>
        <w:spacing w:before="100" w:beforeAutospacing="1" w:after="100" w:afterAutospacing="1" w:line="240" w:lineRule="auto"/>
        <w:rPr>
          <w:rFonts w:ascii="Arial" w:hAnsi="Arial" w:cs="Arial"/>
          <w:sz w:val="24"/>
          <w:szCs w:val="24"/>
        </w:rPr>
      </w:pPr>
      <w:r>
        <w:rPr>
          <w:rFonts w:ascii="Arial" w:hAnsi="Arial" w:cs="Arial"/>
          <w:sz w:val="24"/>
          <w:szCs w:val="24"/>
        </w:rPr>
        <w:t xml:space="preserve">(3) The rules in relation to applying for permission to appeal in an appellant’s notice and decision of the application apply </w:t>
      </w:r>
      <w:r w:rsidRPr="005D4E5F">
        <w:rPr>
          <w:rFonts w:ascii="Arial" w:hAnsi="Arial" w:cs="Arial"/>
          <w:i/>
          <w:sz w:val="24"/>
          <w:szCs w:val="24"/>
        </w:rPr>
        <w:t>mutatis mutandis</w:t>
      </w:r>
      <w:r>
        <w:rPr>
          <w:rFonts w:ascii="Arial" w:hAnsi="Arial" w:cs="Arial"/>
          <w:sz w:val="24"/>
          <w:szCs w:val="24"/>
        </w:rPr>
        <w:t xml:space="preserve"> to an application for permission to appeal in a respondent’s notice. </w:t>
      </w:r>
      <w:r w:rsidRPr="004000AB">
        <w:rPr>
          <w:rFonts w:ascii="Arial" w:hAnsi="Arial" w:cs="Arial"/>
          <w:sz w:val="24"/>
          <w:szCs w:val="24"/>
        </w:rPr>
        <w:t xml:space="preserve"> </w:t>
      </w:r>
    </w:p>
    <w:p w:rsidR="00B77A34" w:rsidRPr="004000AB" w:rsidRDefault="00B77A34" w:rsidP="00E90323">
      <w:pPr>
        <w:spacing w:before="100" w:beforeAutospacing="1" w:after="100" w:afterAutospacing="1" w:line="240" w:lineRule="auto"/>
        <w:outlineLvl w:val="1"/>
        <w:rPr>
          <w:rFonts w:ascii="Arial" w:hAnsi="Arial" w:cs="Arial"/>
          <w:b/>
          <w:bCs/>
          <w:sz w:val="24"/>
          <w:szCs w:val="24"/>
        </w:rPr>
      </w:pPr>
      <w:bookmarkStart w:id="102" w:name="44.102"/>
      <w:bookmarkEnd w:id="102"/>
      <w:r w:rsidRPr="004000AB">
        <w:rPr>
          <w:rFonts w:ascii="Arial" w:hAnsi="Arial" w:cs="Arial"/>
          <w:b/>
          <w:bCs/>
          <w:sz w:val="24"/>
          <w:szCs w:val="24"/>
        </w:rPr>
        <w:t>44.</w:t>
      </w:r>
      <w:r w:rsidR="007A3673">
        <w:rPr>
          <w:rFonts w:ascii="Arial" w:hAnsi="Arial" w:cs="Arial"/>
          <w:b/>
          <w:bCs/>
          <w:sz w:val="24"/>
          <w:szCs w:val="24"/>
        </w:rPr>
        <w:t>73</w:t>
      </w:r>
    </w:p>
    <w:p w:rsidR="00B77A34" w:rsidRPr="004000AB" w:rsidRDefault="00B77A34" w:rsidP="00E90323">
      <w:pPr>
        <w:spacing w:before="100" w:beforeAutospacing="1" w:after="100" w:afterAutospacing="1" w:line="240" w:lineRule="auto"/>
        <w:rPr>
          <w:rFonts w:ascii="Arial" w:hAnsi="Arial" w:cs="Arial"/>
          <w:sz w:val="24"/>
          <w:szCs w:val="24"/>
        </w:rPr>
      </w:pPr>
      <w:r w:rsidRPr="004000AB">
        <w:rPr>
          <w:rFonts w:ascii="Arial" w:hAnsi="Arial" w:cs="Arial"/>
          <w:sz w:val="24"/>
          <w:szCs w:val="24"/>
        </w:rPr>
        <w:t xml:space="preserve">A </w:t>
      </w:r>
      <w:proofErr w:type="spellStart"/>
      <w:r w:rsidRPr="004000AB">
        <w:rPr>
          <w:rFonts w:ascii="Arial" w:hAnsi="Arial" w:cs="Arial"/>
          <w:sz w:val="24"/>
          <w:szCs w:val="24"/>
        </w:rPr>
        <w:t>respondent</w:t>
      </w:r>
      <w:hyperlink r:id="rId122" w:history="1">
        <w:r w:rsidRPr="004000AB">
          <w:rPr>
            <w:rFonts w:ascii="Arial" w:hAnsi="Arial" w:cs="Arial"/>
            <w:sz w:val="24"/>
            <w:szCs w:val="24"/>
            <w:vertAlign w:val="superscript"/>
          </w:rPr>
          <w:t>G</w:t>
        </w:r>
        <w:proofErr w:type="spellEnd"/>
      </w:hyperlink>
      <w:r w:rsidRPr="004000AB">
        <w:rPr>
          <w:rFonts w:ascii="Arial" w:hAnsi="Arial" w:cs="Arial"/>
          <w:sz w:val="24"/>
          <w:szCs w:val="24"/>
        </w:rPr>
        <w:t xml:space="preserve"> who wishes only to request that the appeal </w:t>
      </w:r>
      <w:proofErr w:type="spellStart"/>
      <w:r w:rsidRPr="004000AB">
        <w:rPr>
          <w:rFonts w:ascii="Arial" w:hAnsi="Arial" w:cs="Arial"/>
          <w:sz w:val="24"/>
          <w:szCs w:val="24"/>
        </w:rPr>
        <w:t>Court</w:t>
      </w:r>
      <w:hyperlink r:id="rId123" w:history="1">
        <w:r w:rsidRPr="004000AB">
          <w:rPr>
            <w:rFonts w:ascii="Arial" w:hAnsi="Arial" w:cs="Arial"/>
            <w:sz w:val="24"/>
            <w:szCs w:val="24"/>
            <w:vertAlign w:val="superscript"/>
          </w:rPr>
          <w:t>G</w:t>
        </w:r>
        <w:proofErr w:type="spellEnd"/>
      </w:hyperlink>
      <w:r w:rsidRPr="004000AB">
        <w:rPr>
          <w:rFonts w:ascii="Arial" w:hAnsi="Arial" w:cs="Arial"/>
          <w:sz w:val="24"/>
          <w:szCs w:val="24"/>
        </w:rPr>
        <w:t xml:space="preserve"> upholds the </w:t>
      </w:r>
      <w:r w:rsidR="00C757B9">
        <w:rPr>
          <w:rFonts w:ascii="Arial" w:hAnsi="Arial" w:cs="Arial"/>
          <w:sz w:val="24"/>
          <w:szCs w:val="24"/>
        </w:rPr>
        <w:t>decision</w:t>
      </w:r>
      <w:r w:rsidRPr="004000AB">
        <w:rPr>
          <w:rFonts w:ascii="Arial" w:hAnsi="Arial" w:cs="Arial"/>
          <w:sz w:val="24"/>
          <w:szCs w:val="24"/>
        </w:rPr>
        <w:t xml:space="preserve"> of the lower </w:t>
      </w:r>
      <w:proofErr w:type="spellStart"/>
      <w:r w:rsidRPr="004000AB">
        <w:rPr>
          <w:rFonts w:ascii="Arial" w:hAnsi="Arial" w:cs="Arial"/>
          <w:sz w:val="24"/>
          <w:szCs w:val="24"/>
        </w:rPr>
        <w:t>Court</w:t>
      </w:r>
      <w:hyperlink r:id="rId124" w:history="1">
        <w:r w:rsidRPr="004000AB">
          <w:rPr>
            <w:rFonts w:ascii="Arial" w:hAnsi="Arial" w:cs="Arial"/>
            <w:sz w:val="24"/>
            <w:szCs w:val="24"/>
            <w:vertAlign w:val="superscript"/>
          </w:rPr>
          <w:t>G</w:t>
        </w:r>
        <w:proofErr w:type="spellEnd"/>
      </w:hyperlink>
      <w:r w:rsidRPr="004000AB">
        <w:rPr>
          <w:rFonts w:ascii="Arial" w:hAnsi="Arial" w:cs="Arial"/>
          <w:sz w:val="24"/>
          <w:szCs w:val="24"/>
        </w:rPr>
        <w:t xml:space="preserve"> </w:t>
      </w:r>
      <w:r>
        <w:rPr>
          <w:rFonts w:ascii="Arial" w:hAnsi="Arial" w:cs="Arial"/>
          <w:sz w:val="24"/>
          <w:szCs w:val="24"/>
        </w:rPr>
        <w:t>for</w:t>
      </w:r>
      <w:r w:rsidRPr="004000AB">
        <w:rPr>
          <w:rFonts w:ascii="Arial" w:hAnsi="Arial" w:cs="Arial"/>
          <w:sz w:val="24"/>
          <w:szCs w:val="24"/>
        </w:rPr>
        <w:t xml:space="preserve"> reasons</w:t>
      </w:r>
      <w:r>
        <w:rPr>
          <w:rFonts w:ascii="Arial" w:hAnsi="Arial" w:cs="Arial"/>
          <w:sz w:val="24"/>
          <w:szCs w:val="24"/>
        </w:rPr>
        <w:t xml:space="preserve"> different from or additional to those</w:t>
      </w:r>
      <w:r w:rsidRPr="004000AB">
        <w:rPr>
          <w:rFonts w:ascii="Arial" w:hAnsi="Arial" w:cs="Arial"/>
          <w:sz w:val="24"/>
          <w:szCs w:val="24"/>
        </w:rPr>
        <w:t xml:space="preserve"> given </w:t>
      </w:r>
      <w:r>
        <w:rPr>
          <w:rFonts w:ascii="Arial" w:hAnsi="Arial" w:cs="Arial"/>
          <w:sz w:val="24"/>
          <w:szCs w:val="24"/>
        </w:rPr>
        <w:t>by</w:t>
      </w:r>
      <w:r w:rsidRPr="004000AB">
        <w:rPr>
          <w:rFonts w:ascii="Arial" w:hAnsi="Arial" w:cs="Arial"/>
          <w:sz w:val="24"/>
          <w:szCs w:val="24"/>
        </w:rPr>
        <w:t xml:space="preserve"> the lower </w:t>
      </w:r>
      <w:proofErr w:type="spellStart"/>
      <w:r w:rsidRPr="004000AB">
        <w:rPr>
          <w:rFonts w:ascii="Arial" w:hAnsi="Arial" w:cs="Arial"/>
          <w:sz w:val="24"/>
          <w:szCs w:val="24"/>
        </w:rPr>
        <w:t>Court</w:t>
      </w:r>
      <w:hyperlink r:id="rId125" w:history="1">
        <w:r w:rsidRPr="004000AB">
          <w:rPr>
            <w:rFonts w:ascii="Arial" w:hAnsi="Arial" w:cs="Arial"/>
            <w:sz w:val="24"/>
            <w:szCs w:val="24"/>
            <w:vertAlign w:val="superscript"/>
          </w:rPr>
          <w:t>G</w:t>
        </w:r>
        <w:proofErr w:type="spellEnd"/>
      </w:hyperlink>
      <w:r w:rsidRPr="004000AB">
        <w:rPr>
          <w:rFonts w:ascii="Arial" w:hAnsi="Arial" w:cs="Arial"/>
          <w:sz w:val="24"/>
          <w:szCs w:val="24"/>
        </w:rPr>
        <w:t xml:space="preserve"> does not appeal and does not require permission to appeal</w:t>
      </w:r>
      <w:r w:rsidRPr="00DB7634">
        <w:rPr>
          <w:rFonts w:ascii="Arial" w:hAnsi="Arial" w:cs="Arial"/>
          <w:sz w:val="24"/>
          <w:szCs w:val="24"/>
        </w:rPr>
        <w:t>.</w:t>
      </w:r>
      <w:r w:rsidRPr="004000AB">
        <w:rPr>
          <w:rFonts w:ascii="Arial" w:hAnsi="Arial" w:cs="Arial"/>
          <w:sz w:val="24"/>
          <w:szCs w:val="24"/>
        </w:rPr>
        <w:t xml:space="preserve"> </w:t>
      </w:r>
    </w:p>
    <w:p w:rsidR="00B77A34" w:rsidRPr="004000AB" w:rsidRDefault="00B77A34" w:rsidP="00E90323">
      <w:pPr>
        <w:spacing w:before="100" w:beforeAutospacing="1" w:after="100" w:afterAutospacing="1" w:line="240" w:lineRule="auto"/>
        <w:outlineLvl w:val="1"/>
        <w:rPr>
          <w:rFonts w:ascii="Arial" w:hAnsi="Arial" w:cs="Arial"/>
          <w:b/>
          <w:bCs/>
          <w:sz w:val="24"/>
          <w:szCs w:val="24"/>
        </w:rPr>
      </w:pPr>
      <w:bookmarkStart w:id="103" w:name="44.103"/>
      <w:bookmarkStart w:id="104" w:name="44.104"/>
      <w:bookmarkEnd w:id="103"/>
      <w:bookmarkEnd w:id="104"/>
      <w:r w:rsidRPr="004000AB">
        <w:rPr>
          <w:rFonts w:ascii="Arial" w:hAnsi="Arial" w:cs="Arial"/>
          <w:b/>
          <w:bCs/>
          <w:sz w:val="24"/>
          <w:szCs w:val="24"/>
        </w:rPr>
        <w:t>44.</w:t>
      </w:r>
      <w:r w:rsidR="007A3673">
        <w:rPr>
          <w:rFonts w:ascii="Arial" w:hAnsi="Arial" w:cs="Arial"/>
          <w:b/>
          <w:bCs/>
          <w:sz w:val="24"/>
          <w:szCs w:val="24"/>
        </w:rPr>
        <w:t>74</w:t>
      </w:r>
    </w:p>
    <w:p w:rsidR="00B77A34" w:rsidRPr="004000AB" w:rsidRDefault="00B77A34" w:rsidP="00E90323">
      <w:pPr>
        <w:spacing w:before="100" w:beforeAutospacing="1" w:after="100" w:afterAutospacing="1" w:line="240" w:lineRule="auto"/>
        <w:rPr>
          <w:rFonts w:ascii="Arial" w:hAnsi="Arial" w:cs="Arial"/>
          <w:sz w:val="24"/>
          <w:szCs w:val="24"/>
        </w:rPr>
      </w:pPr>
      <w:r w:rsidRPr="004000AB">
        <w:rPr>
          <w:rFonts w:ascii="Arial" w:hAnsi="Arial" w:cs="Arial"/>
          <w:sz w:val="24"/>
          <w:szCs w:val="24"/>
        </w:rPr>
        <w:t xml:space="preserve">If the </w:t>
      </w:r>
      <w:proofErr w:type="spellStart"/>
      <w:r w:rsidRPr="004000AB">
        <w:rPr>
          <w:rFonts w:ascii="Arial" w:hAnsi="Arial" w:cs="Arial"/>
          <w:sz w:val="24"/>
          <w:szCs w:val="24"/>
        </w:rPr>
        <w:t>respondent</w:t>
      </w:r>
      <w:hyperlink r:id="rId126" w:history="1">
        <w:r w:rsidRPr="004000AB">
          <w:rPr>
            <w:rFonts w:ascii="Arial" w:hAnsi="Arial" w:cs="Arial"/>
            <w:sz w:val="24"/>
            <w:szCs w:val="24"/>
            <w:vertAlign w:val="superscript"/>
          </w:rPr>
          <w:t>G</w:t>
        </w:r>
        <w:proofErr w:type="spellEnd"/>
      </w:hyperlink>
      <w:r w:rsidRPr="004000AB">
        <w:rPr>
          <w:rFonts w:ascii="Arial" w:hAnsi="Arial" w:cs="Arial"/>
          <w:sz w:val="24"/>
          <w:szCs w:val="24"/>
        </w:rPr>
        <w:t xml:space="preserve"> does not file a </w:t>
      </w:r>
      <w:proofErr w:type="spellStart"/>
      <w:r w:rsidRPr="004000AB">
        <w:rPr>
          <w:rFonts w:ascii="Arial" w:hAnsi="Arial" w:cs="Arial"/>
          <w:sz w:val="24"/>
          <w:szCs w:val="24"/>
        </w:rPr>
        <w:t>respondent's</w:t>
      </w:r>
      <w:hyperlink r:id="rId127" w:history="1">
        <w:r w:rsidRPr="004000AB">
          <w:rPr>
            <w:rFonts w:ascii="Arial" w:hAnsi="Arial" w:cs="Arial"/>
            <w:sz w:val="24"/>
            <w:szCs w:val="24"/>
            <w:vertAlign w:val="superscript"/>
          </w:rPr>
          <w:t>G</w:t>
        </w:r>
        <w:proofErr w:type="spellEnd"/>
      </w:hyperlink>
      <w:r w:rsidRPr="004000AB">
        <w:rPr>
          <w:rFonts w:ascii="Arial" w:hAnsi="Arial" w:cs="Arial"/>
          <w:sz w:val="24"/>
          <w:szCs w:val="24"/>
        </w:rPr>
        <w:t xml:space="preserve"> notice, he will not be entitled, except with the permission of the </w:t>
      </w:r>
      <w:proofErr w:type="spellStart"/>
      <w:r w:rsidRPr="004000AB">
        <w:rPr>
          <w:rFonts w:ascii="Arial" w:hAnsi="Arial" w:cs="Arial"/>
          <w:sz w:val="24"/>
          <w:szCs w:val="24"/>
        </w:rPr>
        <w:t>Court</w:t>
      </w:r>
      <w:hyperlink r:id="rId128" w:history="1">
        <w:r w:rsidRPr="004000AB">
          <w:rPr>
            <w:rFonts w:ascii="Arial" w:hAnsi="Arial" w:cs="Arial"/>
            <w:sz w:val="24"/>
            <w:szCs w:val="24"/>
            <w:vertAlign w:val="superscript"/>
          </w:rPr>
          <w:t>G</w:t>
        </w:r>
        <w:proofErr w:type="spellEnd"/>
      </w:hyperlink>
      <w:r w:rsidRPr="004000AB">
        <w:rPr>
          <w:rFonts w:ascii="Arial" w:hAnsi="Arial" w:cs="Arial"/>
          <w:sz w:val="24"/>
          <w:szCs w:val="24"/>
        </w:rPr>
        <w:t xml:space="preserve"> , to rely on any reason not relied on in the lower </w:t>
      </w:r>
      <w:proofErr w:type="spellStart"/>
      <w:r w:rsidRPr="004000AB">
        <w:rPr>
          <w:rFonts w:ascii="Arial" w:hAnsi="Arial" w:cs="Arial"/>
          <w:sz w:val="24"/>
          <w:szCs w:val="24"/>
        </w:rPr>
        <w:t>Court</w:t>
      </w:r>
      <w:hyperlink r:id="rId129" w:history="1">
        <w:r w:rsidRPr="004000AB">
          <w:rPr>
            <w:rFonts w:ascii="Arial" w:hAnsi="Arial" w:cs="Arial"/>
            <w:sz w:val="24"/>
            <w:szCs w:val="24"/>
            <w:vertAlign w:val="superscript"/>
          </w:rPr>
          <w:t>G</w:t>
        </w:r>
        <w:proofErr w:type="spellEnd"/>
      </w:hyperlink>
      <w:r w:rsidRPr="004000AB">
        <w:rPr>
          <w:rFonts w:ascii="Arial" w:hAnsi="Arial" w:cs="Arial"/>
          <w:sz w:val="24"/>
          <w:szCs w:val="24"/>
        </w:rPr>
        <w:t xml:space="preserve"> . </w:t>
      </w:r>
    </w:p>
    <w:p w:rsidR="00B77A34" w:rsidRPr="004000AB" w:rsidRDefault="00B77A34" w:rsidP="00E90323">
      <w:pPr>
        <w:spacing w:before="100" w:beforeAutospacing="1" w:after="100" w:afterAutospacing="1" w:line="240" w:lineRule="auto"/>
        <w:outlineLvl w:val="1"/>
        <w:rPr>
          <w:rFonts w:ascii="Arial" w:hAnsi="Arial" w:cs="Arial"/>
          <w:b/>
          <w:bCs/>
          <w:sz w:val="24"/>
          <w:szCs w:val="24"/>
        </w:rPr>
      </w:pPr>
      <w:r w:rsidRPr="004000AB">
        <w:rPr>
          <w:rFonts w:ascii="Arial" w:hAnsi="Arial" w:cs="Arial"/>
          <w:b/>
          <w:bCs/>
          <w:sz w:val="24"/>
          <w:szCs w:val="24"/>
        </w:rPr>
        <w:t>Time for respondent's notice</w:t>
      </w:r>
    </w:p>
    <w:p w:rsidR="00B77A34" w:rsidRPr="004000AB" w:rsidRDefault="00B77A34" w:rsidP="00E90323">
      <w:pPr>
        <w:spacing w:before="100" w:beforeAutospacing="1" w:after="100" w:afterAutospacing="1" w:line="240" w:lineRule="auto"/>
        <w:outlineLvl w:val="1"/>
        <w:rPr>
          <w:rFonts w:ascii="Arial" w:hAnsi="Arial" w:cs="Arial"/>
          <w:b/>
          <w:bCs/>
          <w:sz w:val="24"/>
          <w:szCs w:val="24"/>
        </w:rPr>
      </w:pPr>
      <w:bookmarkStart w:id="105" w:name="44.105"/>
      <w:bookmarkEnd w:id="105"/>
      <w:r w:rsidRPr="004000AB">
        <w:rPr>
          <w:rFonts w:ascii="Arial" w:hAnsi="Arial" w:cs="Arial"/>
          <w:b/>
          <w:bCs/>
          <w:sz w:val="24"/>
          <w:szCs w:val="24"/>
        </w:rPr>
        <w:t>44.</w:t>
      </w:r>
      <w:r w:rsidR="007A3673">
        <w:rPr>
          <w:rFonts w:ascii="Arial" w:hAnsi="Arial" w:cs="Arial"/>
          <w:b/>
          <w:bCs/>
          <w:sz w:val="24"/>
          <w:szCs w:val="24"/>
        </w:rPr>
        <w:t>75</w:t>
      </w:r>
    </w:p>
    <w:p w:rsidR="00B77A34" w:rsidRPr="004000AB" w:rsidRDefault="00B77A34" w:rsidP="00E90323">
      <w:pPr>
        <w:spacing w:before="100" w:beforeAutospacing="1" w:after="100" w:afterAutospacing="1" w:line="240" w:lineRule="auto"/>
        <w:rPr>
          <w:rFonts w:ascii="Arial" w:hAnsi="Arial" w:cs="Arial"/>
          <w:sz w:val="24"/>
          <w:szCs w:val="24"/>
        </w:rPr>
      </w:pPr>
      <w:r w:rsidRPr="004000AB">
        <w:rPr>
          <w:rFonts w:ascii="Arial" w:hAnsi="Arial" w:cs="Arial"/>
          <w:sz w:val="24"/>
          <w:szCs w:val="24"/>
        </w:rPr>
        <w:t xml:space="preserve">A </w:t>
      </w:r>
      <w:proofErr w:type="spellStart"/>
      <w:r w:rsidRPr="004000AB">
        <w:rPr>
          <w:rFonts w:ascii="Arial" w:hAnsi="Arial" w:cs="Arial"/>
          <w:sz w:val="24"/>
          <w:szCs w:val="24"/>
        </w:rPr>
        <w:t>respondent's</w:t>
      </w:r>
      <w:hyperlink r:id="rId130" w:history="1">
        <w:r w:rsidRPr="004000AB">
          <w:rPr>
            <w:rFonts w:ascii="Arial" w:hAnsi="Arial" w:cs="Arial"/>
            <w:sz w:val="24"/>
            <w:szCs w:val="24"/>
            <w:vertAlign w:val="superscript"/>
          </w:rPr>
          <w:t>G</w:t>
        </w:r>
        <w:proofErr w:type="spellEnd"/>
      </w:hyperlink>
      <w:r w:rsidRPr="004000AB">
        <w:rPr>
          <w:rFonts w:ascii="Arial" w:hAnsi="Arial" w:cs="Arial"/>
          <w:sz w:val="24"/>
          <w:szCs w:val="24"/>
        </w:rPr>
        <w:t xml:space="preserve"> notice must be filed within: </w:t>
      </w:r>
    </w:p>
    <w:p w:rsidR="00B77A34" w:rsidRPr="004000AB" w:rsidRDefault="00B77A34" w:rsidP="00E90323">
      <w:pPr>
        <w:spacing w:beforeAutospacing="1" w:after="0" w:afterAutospacing="1" w:line="240" w:lineRule="auto"/>
        <w:rPr>
          <w:rFonts w:ascii="Arial" w:hAnsi="Arial" w:cs="Arial"/>
          <w:sz w:val="24"/>
          <w:szCs w:val="24"/>
        </w:rPr>
      </w:pPr>
      <w:r w:rsidRPr="004000AB">
        <w:rPr>
          <w:rFonts w:ascii="Arial" w:hAnsi="Arial" w:cs="Arial"/>
          <w:sz w:val="24"/>
          <w:szCs w:val="24"/>
        </w:rPr>
        <w:t xml:space="preserve">(1) such period as may be directed by the  </w:t>
      </w:r>
      <w:proofErr w:type="spellStart"/>
      <w:r w:rsidRPr="004000AB">
        <w:rPr>
          <w:rFonts w:ascii="Arial" w:hAnsi="Arial" w:cs="Arial"/>
          <w:sz w:val="24"/>
          <w:szCs w:val="24"/>
        </w:rPr>
        <w:t>Court</w:t>
      </w:r>
      <w:hyperlink r:id="rId131" w:history="1">
        <w:r w:rsidRPr="004000AB">
          <w:rPr>
            <w:rFonts w:ascii="Arial" w:hAnsi="Arial" w:cs="Arial"/>
            <w:sz w:val="24"/>
            <w:szCs w:val="24"/>
            <w:vertAlign w:val="superscript"/>
          </w:rPr>
          <w:t>G</w:t>
        </w:r>
        <w:proofErr w:type="spellEnd"/>
      </w:hyperlink>
      <w:r w:rsidRPr="004000AB">
        <w:rPr>
          <w:rFonts w:ascii="Arial" w:hAnsi="Arial" w:cs="Arial"/>
          <w:sz w:val="24"/>
          <w:szCs w:val="24"/>
        </w:rPr>
        <w:t xml:space="preserve"> ; or </w:t>
      </w:r>
    </w:p>
    <w:p w:rsidR="00B77A34" w:rsidRPr="004000AB" w:rsidRDefault="00B77A34" w:rsidP="00E90323">
      <w:pPr>
        <w:spacing w:beforeAutospacing="1" w:after="0" w:afterAutospacing="1" w:line="240" w:lineRule="auto"/>
        <w:rPr>
          <w:rFonts w:ascii="Arial" w:hAnsi="Arial" w:cs="Arial"/>
          <w:sz w:val="24"/>
          <w:szCs w:val="24"/>
        </w:rPr>
      </w:pPr>
      <w:r w:rsidRPr="004B666B">
        <w:rPr>
          <w:rFonts w:ascii="Arial" w:hAnsi="Arial" w:cs="Arial"/>
          <w:sz w:val="24"/>
          <w:szCs w:val="24"/>
        </w:rPr>
        <w:t xml:space="preserve">(2) where the </w:t>
      </w:r>
      <w:proofErr w:type="spellStart"/>
      <w:r w:rsidRPr="004B666B">
        <w:rPr>
          <w:rFonts w:ascii="Arial" w:hAnsi="Arial" w:cs="Arial"/>
          <w:sz w:val="24"/>
          <w:szCs w:val="24"/>
        </w:rPr>
        <w:t>Court</w:t>
      </w:r>
      <w:hyperlink r:id="rId132" w:history="1">
        <w:r w:rsidRPr="004B666B">
          <w:rPr>
            <w:rFonts w:ascii="Arial" w:hAnsi="Arial" w:cs="Arial"/>
            <w:sz w:val="24"/>
            <w:szCs w:val="24"/>
            <w:vertAlign w:val="superscript"/>
          </w:rPr>
          <w:t>G</w:t>
        </w:r>
        <w:proofErr w:type="spellEnd"/>
      </w:hyperlink>
      <w:r w:rsidRPr="004B666B">
        <w:rPr>
          <w:rFonts w:ascii="Arial" w:hAnsi="Arial" w:cs="Arial"/>
          <w:sz w:val="24"/>
          <w:szCs w:val="24"/>
        </w:rPr>
        <w:t xml:space="preserve"> makes no such direction, 14 days after the date in Rule 44.</w:t>
      </w:r>
      <w:r w:rsidR="00D31538">
        <w:rPr>
          <w:rFonts w:ascii="Arial" w:hAnsi="Arial" w:cs="Arial"/>
          <w:sz w:val="24"/>
          <w:szCs w:val="24"/>
        </w:rPr>
        <w:t>76</w:t>
      </w:r>
      <w:r w:rsidRPr="004B666B">
        <w:rPr>
          <w:rFonts w:ascii="Arial" w:hAnsi="Arial" w:cs="Arial"/>
          <w:sz w:val="24"/>
          <w:szCs w:val="24"/>
        </w:rPr>
        <w:t>.</w:t>
      </w:r>
      <w:r w:rsidRPr="004000AB">
        <w:rPr>
          <w:rFonts w:ascii="Arial" w:hAnsi="Arial" w:cs="Arial"/>
          <w:sz w:val="24"/>
          <w:szCs w:val="24"/>
        </w:rPr>
        <w:t xml:space="preserve"> </w:t>
      </w:r>
    </w:p>
    <w:p w:rsidR="00B77A34" w:rsidRPr="004000AB" w:rsidRDefault="00B77A34" w:rsidP="00E90323">
      <w:pPr>
        <w:spacing w:before="100" w:beforeAutospacing="1" w:after="100" w:afterAutospacing="1" w:line="240" w:lineRule="auto"/>
        <w:outlineLvl w:val="1"/>
        <w:rPr>
          <w:rFonts w:ascii="Arial" w:hAnsi="Arial" w:cs="Arial"/>
          <w:b/>
          <w:bCs/>
          <w:sz w:val="24"/>
          <w:szCs w:val="24"/>
        </w:rPr>
      </w:pPr>
      <w:bookmarkStart w:id="106" w:name="44.106"/>
      <w:bookmarkEnd w:id="106"/>
      <w:r w:rsidRPr="004000AB">
        <w:rPr>
          <w:rFonts w:ascii="Arial" w:hAnsi="Arial" w:cs="Arial"/>
          <w:b/>
          <w:bCs/>
          <w:sz w:val="24"/>
          <w:szCs w:val="24"/>
        </w:rPr>
        <w:t>44.</w:t>
      </w:r>
      <w:r w:rsidR="007A3673">
        <w:rPr>
          <w:rFonts w:ascii="Arial" w:hAnsi="Arial" w:cs="Arial"/>
          <w:b/>
          <w:bCs/>
          <w:sz w:val="24"/>
          <w:szCs w:val="24"/>
        </w:rPr>
        <w:t>76</w:t>
      </w:r>
    </w:p>
    <w:p w:rsidR="00B77A34" w:rsidRPr="004000AB" w:rsidRDefault="00B77A34" w:rsidP="00E90323">
      <w:pPr>
        <w:spacing w:before="100" w:beforeAutospacing="1" w:after="100" w:afterAutospacing="1" w:line="240" w:lineRule="auto"/>
        <w:rPr>
          <w:rFonts w:ascii="Arial" w:hAnsi="Arial" w:cs="Arial"/>
          <w:sz w:val="24"/>
          <w:szCs w:val="24"/>
        </w:rPr>
      </w:pPr>
      <w:r w:rsidRPr="004B666B">
        <w:rPr>
          <w:rFonts w:ascii="Arial" w:hAnsi="Arial" w:cs="Arial"/>
          <w:sz w:val="24"/>
          <w:szCs w:val="24"/>
        </w:rPr>
        <w:t xml:space="preserve">The date referred to in </w:t>
      </w:r>
      <w:hyperlink r:id="rId133" w:tgtFrame="_blank" w:history="1">
        <w:r w:rsidRPr="004B666B">
          <w:rPr>
            <w:rFonts w:ascii="Arial" w:hAnsi="Arial" w:cs="Arial"/>
            <w:sz w:val="24"/>
            <w:szCs w:val="24"/>
          </w:rPr>
          <w:t>Rule 44.</w:t>
        </w:r>
      </w:hyperlink>
      <w:r w:rsidR="00D31538">
        <w:rPr>
          <w:rFonts w:ascii="Arial" w:hAnsi="Arial" w:cs="Arial"/>
          <w:sz w:val="24"/>
          <w:szCs w:val="24"/>
        </w:rPr>
        <w:t>75</w:t>
      </w:r>
      <w:r w:rsidRPr="004B666B">
        <w:rPr>
          <w:rFonts w:ascii="Arial" w:hAnsi="Arial" w:cs="Arial"/>
          <w:sz w:val="24"/>
          <w:szCs w:val="24"/>
        </w:rPr>
        <w:t xml:space="preserve"> is</w:t>
      </w:r>
      <w:r w:rsidRPr="00820793">
        <w:rPr>
          <w:rFonts w:ascii="Arial" w:hAnsi="Arial" w:cs="Arial"/>
          <w:sz w:val="24"/>
          <w:szCs w:val="24"/>
        </w:rPr>
        <w:t xml:space="preserve"> -</w:t>
      </w:r>
      <w:r w:rsidRPr="004000AB">
        <w:rPr>
          <w:rFonts w:ascii="Arial" w:hAnsi="Arial" w:cs="Arial"/>
          <w:sz w:val="24"/>
          <w:szCs w:val="24"/>
        </w:rPr>
        <w:t xml:space="preserve"> </w:t>
      </w:r>
    </w:p>
    <w:p w:rsidR="00B77A34" w:rsidRDefault="00B77A34" w:rsidP="00CA364A">
      <w:pPr>
        <w:spacing w:beforeAutospacing="1" w:after="0" w:afterAutospacing="1" w:line="240" w:lineRule="auto"/>
        <w:rPr>
          <w:rFonts w:ascii="Arial" w:hAnsi="Arial" w:cs="Arial"/>
          <w:sz w:val="24"/>
          <w:szCs w:val="24"/>
        </w:rPr>
      </w:pPr>
      <w:r w:rsidRPr="004000AB">
        <w:rPr>
          <w:rFonts w:ascii="Arial" w:hAnsi="Arial" w:cs="Arial"/>
          <w:sz w:val="24"/>
          <w:szCs w:val="24"/>
        </w:rPr>
        <w:t>(1)</w:t>
      </w:r>
      <w:r>
        <w:rPr>
          <w:rFonts w:ascii="Arial" w:hAnsi="Arial" w:cs="Arial"/>
          <w:sz w:val="24"/>
          <w:szCs w:val="24"/>
        </w:rPr>
        <w:t xml:space="preserve"> where permission to appeal is not required, the date the respondent is served with the appellant’s notice; </w:t>
      </w:r>
    </w:p>
    <w:p w:rsidR="00B77A34" w:rsidRDefault="00B77A34" w:rsidP="00CA364A">
      <w:pPr>
        <w:spacing w:beforeAutospacing="1" w:after="0" w:afterAutospacing="1" w:line="240" w:lineRule="auto"/>
        <w:rPr>
          <w:rFonts w:ascii="Arial" w:hAnsi="Arial" w:cs="Arial"/>
          <w:sz w:val="24"/>
          <w:szCs w:val="24"/>
        </w:rPr>
      </w:pPr>
      <w:r>
        <w:rPr>
          <w:rFonts w:ascii="Arial" w:hAnsi="Arial" w:cs="Arial"/>
          <w:sz w:val="24"/>
          <w:szCs w:val="24"/>
        </w:rPr>
        <w:lastRenderedPageBreak/>
        <w:t xml:space="preserve">(2) in other cases – </w:t>
      </w:r>
    </w:p>
    <w:p w:rsidR="00B77A34" w:rsidRDefault="00B77A34" w:rsidP="00CA364A">
      <w:pPr>
        <w:spacing w:beforeAutospacing="1" w:after="0" w:afterAutospacing="1" w:line="240" w:lineRule="auto"/>
        <w:rPr>
          <w:rFonts w:ascii="Arial" w:hAnsi="Arial" w:cs="Arial"/>
          <w:sz w:val="24"/>
          <w:szCs w:val="24"/>
        </w:rPr>
      </w:pPr>
      <w:r>
        <w:rPr>
          <w:rFonts w:ascii="Arial" w:hAnsi="Arial" w:cs="Arial"/>
          <w:sz w:val="24"/>
          <w:szCs w:val="24"/>
        </w:rPr>
        <w:t xml:space="preserve">(a) the date the respondent receives a copy of the order giving permission to appeal; or </w:t>
      </w:r>
    </w:p>
    <w:p w:rsidR="00B77A34" w:rsidRPr="004000AB" w:rsidRDefault="00B77A34" w:rsidP="00777504">
      <w:pPr>
        <w:spacing w:beforeAutospacing="1" w:after="0" w:afterAutospacing="1" w:line="240" w:lineRule="auto"/>
        <w:rPr>
          <w:rFonts w:ascii="Arial" w:hAnsi="Arial" w:cs="Arial"/>
          <w:sz w:val="24"/>
          <w:szCs w:val="24"/>
        </w:rPr>
      </w:pPr>
      <w:r>
        <w:rPr>
          <w:rFonts w:ascii="Arial" w:hAnsi="Arial" w:cs="Arial"/>
          <w:sz w:val="24"/>
          <w:szCs w:val="24"/>
        </w:rPr>
        <w:t>(b) the date the respondent receives notification that the application for permission to appeal and the appeal itself are to be heard together.</w:t>
      </w:r>
      <w:r w:rsidRPr="004000AB">
        <w:rPr>
          <w:rFonts w:ascii="Arial" w:hAnsi="Arial" w:cs="Arial"/>
          <w:sz w:val="24"/>
          <w:szCs w:val="24"/>
        </w:rPr>
        <w:t xml:space="preserve"> </w:t>
      </w:r>
    </w:p>
    <w:p w:rsidR="00B77A34" w:rsidRPr="004000AB" w:rsidRDefault="00B77A34" w:rsidP="00E90323">
      <w:pPr>
        <w:spacing w:before="100" w:beforeAutospacing="1" w:after="100" w:afterAutospacing="1" w:line="240" w:lineRule="auto"/>
        <w:outlineLvl w:val="1"/>
        <w:rPr>
          <w:rFonts w:ascii="Arial" w:hAnsi="Arial" w:cs="Arial"/>
          <w:b/>
          <w:bCs/>
          <w:sz w:val="24"/>
          <w:szCs w:val="24"/>
        </w:rPr>
      </w:pPr>
      <w:bookmarkStart w:id="107" w:name="44.107"/>
      <w:bookmarkEnd w:id="107"/>
      <w:r w:rsidRPr="004000AB">
        <w:rPr>
          <w:rFonts w:ascii="Arial" w:hAnsi="Arial" w:cs="Arial"/>
          <w:b/>
          <w:bCs/>
          <w:sz w:val="24"/>
          <w:szCs w:val="24"/>
        </w:rPr>
        <w:t>44.</w:t>
      </w:r>
      <w:r w:rsidR="007A3673">
        <w:rPr>
          <w:rFonts w:ascii="Arial" w:hAnsi="Arial" w:cs="Arial"/>
          <w:b/>
          <w:bCs/>
          <w:sz w:val="24"/>
          <w:szCs w:val="24"/>
        </w:rPr>
        <w:t>77</w:t>
      </w:r>
    </w:p>
    <w:p w:rsidR="00B77A34" w:rsidRPr="004000AB" w:rsidRDefault="00B77A34" w:rsidP="00E90323">
      <w:pPr>
        <w:spacing w:before="100" w:beforeAutospacing="1" w:after="100" w:afterAutospacing="1" w:line="240" w:lineRule="auto"/>
        <w:rPr>
          <w:rFonts w:ascii="Arial" w:hAnsi="Arial" w:cs="Arial"/>
          <w:sz w:val="24"/>
          <w:szCs w:val="24"/>
        </w:rPr>
      </w:pPr>
      <w:r w:rsidRPr="008652D9">
        <w:rPr>
          <w:rFonts w:ascii="Arial" w:hAnsi="Arial" w:cs="Arial"/>
          <w:sz w:val="24"/>
          <w:szCs w:val="24"/>
        </w:rPr>
        <w:t xml:space="preserve">Rule </w:t>
      </w:r>
      <w:hyperlink r:id="rId134" w:tgtFrame="_blank" w:history="1">
        <w:r w:rsidRPr="008652D9">
          <w:rPr>
            <w:rFonts w:ascii="Arial" w:hAnsi="Arial" w:cs="Arial"/>
            <w:sz w:val="24"/>
            <w:szCs w:val="24"/>
          </w:rPr>
          <w:t>44.12</w:t>
        </w:r>
      </w:hyperlink>
      <w:r w:rsidRPr="008652D9">
        <w:rPr>
          <w:rFonts w:ascii="Arial" w:hAnsi="Arial" w:cs="Arial"/>
          <w:sz w:val="24"/>
          <w:szCs w:val="24"/>
        </w:rPr>
        <w:t xml:space="preserve"> </w:t>
      </w:r>
      <w:r w:rsidRPr="004000AB">
        <w:rPr>
          <w:rFonts w:ascii="Arial" w:hAnsi="Arial" w:cs="Arial"/>
          <w:sz w:val="24"/>
          <w:szCs w:val="24"/>
        </w:rPr>
        <w:t xml:space="preserve">(extension for time for </w:t>
      </w:r>
      <w:r>
        <w:rPr>
          <w:rFonts w:ascii="Arial" w:hAnsi="Arial" w:cs="Arial"/>
          <w:sz w:val="24"/>
          <w:szCs w:val="24"/>
        </w:rPr>
        <w:t>appeal</w:t>
      </w:r>
      <w:r w:rsidRPr="004000AB">
        <w:rPr>
          <w:rFonts w:ascii="Arial" w:hAnsi="Arial" w:cs="Arial"/>
          <w:sz w:val="24"/>
          <w:szCs w:val="24"/>
        </w:rPr>
        <w:t>) appl</w:t>
      </w:r>
      <w:r>
        <w:rPr>
          <w:rFonts w:ascii="Arial" w:hAnsi="Arial" w:cs="Arial"/>
          <w:sz w:val="24"/>
          <w:szCs w:val="24"/>
        </w:rPr>
        <w:t>ies</w:t>
      </w:r>
      <w:r w:rsidRPr="004000AB">
        <w:rPr>
          <w:rFonts w:ascii="Arial" w:hAnsi="Arial" w:cs="Arial"/>
          <w:sz w:val="24"/>
          <w:szCs w:val="24"/>
        </w:rPr>
        <w:t xml:space="preserve"> </w:t>
      </w:r>
      <w:r w:rsidRPr="005D4E5F">
        <w:rPr>
          <w:rFonts w:ascii="Arial" w:hAnsi="Arial" w:cs="Arial"/>
          <w:i/>
          <w:sz w:val="24"/>
          <w:szCs w:val="24"/>
        </w:rPr>
        <w:t>mutatis mutandis</w:t>
      </w:r>
      <w:r>
        <w:rPr>
          <w:rFonts w:ascii="Arial" w:hAnsi="Arial" w:cs="Arial"/>
          <w:sz w:val="24"/>
          <w:szCs w:val="24"/>
        </w:rPr>
        <w:t xml:space="preserve"> </w:t>
      </w:r>
      <w:r w:rsidRPr="004000AB">
        <w:rPr>
          <w:rFonts w:ascii="Arial" w:hAnsi="Arial" w:cs="Arial"/>
          <w:sz w:val="24"/>
          <w:szCs w:val="24"/>
        </w:rPr>
        <w:t xml:space="preserve">to a </w:t>
      </w:r>
      <w:proofErr w:type="spellStart"/>
      <w:r w:rsidRPr="004000AB">
        <w:rPr>
          <w:rFonts w:ascii="Arial" w:hAnsi="Arial" w:cs="Arial"/>
          <w:sz w:val="24"/>
          <w:szCs w:val="24"/>
        </w:rPr>
        <w:t>respondent</w:t>
      </w:r>
      <w:hyperlink r:id="rId135" w:history="1">
        <w:r w:rsidRPr="004000AB">
          <w:rPr>
            <w:rFonts w:ascii="Arial" w:hAnsi="Arial" w:cs="Arial"/>
            <w:sz w:val="24"/>
            <w:szCs w:val="24"/>
            <w:vertAlign w:val="superscript"/>
          </w:rPr>
          <w:t>G</w:t>
        </w:r>
        <w:proofErr w:type="spellEnd"/>
      </w:hyperlink>
      <w:r w:rsidRPr="004000AB">
        <w:rPr>
          <w:rFonts w:ascii="Arial" w:hAnsi="Arial" w:cs="Arial"/>
          <w:sz w:val="24"/>
          <w:szCs w:val="24"/>
        </w:rPr>
        <w:t xml:space="preserve"> and a </w:t>
      </w:r>
      <w:proofErr w:type="spellStart"/>
      <w:r w:rsidRPr="004000AB">
        <w:rPr>
          <w:rFonts w:ascii="Arial" w:hAnsi="Arial" w:cs="Arial"/>
          <w:sz w:val="24"/>
          <w:szCs w:val="24"/>
        </w:rPr>
        <w:t>respondent's</w:t>
      </w:r>
      <w:hyperlink r:id="rId136" w:history="1">
        <w:r w:rsidRPr="004000AB">
          <w:rPr>
            <w:rFonts w:ascii="Arial" w:hAnsi="Arial" w:cs="Arial"/>
            <w:sz w:val="24"/>
            <w:szCs w:val="24"/>
            <w:vertAlign w:val="superscript"/>
          </w:rPr>
          <w:t>G</w:t>
        </w:r>
        <w:proofErr w:type="spellEnd"/>
      </w:hyperlink>
      <w:r w:rsidRPr="004000AB">
        <w:rPr>
          <w:rFonts w:ascii="Arial" w:hAnsi="Arial" w:cs="Arial"/>
          <w:sz w:val="24"/>
          <w:szCs w:val="24"/>
        </w:rPr>
        <w:t xml:space="preserve"> notice. </w:t>
      </w:r>
      <w:r>
        <w:rPr>
          <w:rFonts w:ascii="Arial" w:hAnsi="Arial" w:cs="Arial"/>
          <w:sz w:val="24"/>
          <w:szCs w:val="24"/>
        </w:rPr>
        <w:t xml:space="preserve"> </w:t>
      </w:r>
      <w:bookmarkStart w:id="108" w:name="44.108"/>
      <w:bookmarkEnd w:id="108"/>
      <w:r>
        <w:rPr>
          <w:rFonts w:ascii="Arial" w:hAnsi="Arial" w:cs="Arial"/>
          <w:sz w:val="24"/>
          <w:szCs w:val="24"/>
        </w:rPr>
        <w:t>Accordingly, w</w:t>
      </w:r>
      <w:r w:rsidRPr="004000AB">
        <w:rPr>
          <w:rFonts w:ascii="Arial" w:hAnsi="Arial" w:cs="Arial"/>
          <w:sz w:val="24"/>
          <w:szCs w:val="24"/>
        </w:rPr>
        <w:t xml:space="preserve">here an extension of time is required the extension must be requested in the </w:t>
      </w:r>
      <w:proofErr w:type="spellStart"/>
      <w:r w:rsidRPr="004000AB">
        <w:rPr>
          <w:rFonts w:ascii="Arial" w:hAnsi="Arial" w:cs="Arial"/>
          <w:sz w:val="24"/>
          <w:szCs w:val="24"/>
        </w:rPr>
        <w:t>respondent's</w:t>
      </w:r>
      <w:hyperlink r:id="rId137" w:history="1">
        <w:r w:rsidRPr="004000AB">
          <w:rPr>
            <w:rFonts w:ascii="Arial" w:hAnsi="Arial" w:cs="Arial"/>
            <w:sz w:val="24"/>
            <w:szCs w:val="24"/>
            <w:vertAlign w:val="superscript"/>
          </w:rPr>
          <w:t>G</w:t>
        </w:r>
        <w:proofErr w:type="spellEnd"/>
      </w:hyperlink>
      <w:r w:rsidRPr="004000AB">
        <w:rPr>
          <w:rFonts w:ascii="Arial" w:hAnsi="Arial" w:cs="Arial"/>
          <w:sz w:val="24"/>
          <w:szCs w:val="24"/>
        </w:rPr>
        <w:t xml:space="preserve"> notice and the reasons why the </w:t>
      </w:r>
      <w:proofErr w:type="spellStart"/>
      <w:r w:rsidRPr="004000AB">
        <w:rPr>
          <w:rFonts w:ascii="Arial" w:hAnsi="Arial" w:cs="Arial"/>
          <w:sz w:val="24"/>
          <w:szCs w:val="24"/>
        </w:rPr>
        <w:t>respondent</w:t>
      </w:r>
      <w:hyperlink r:id="rId138" w:history="1">
        <w:r w:rsidRPr="004000AB">
          <w:rPr>
            <w:rFonts w:ascii="Arial" w:hAnsi="Arial" w:cs="Arial"/>
            <w:sz w:val="24"/>
            <w:szCs w:val="24"/>
            <w:vertAlign w:val="superscript"/>
          </w:rPr>
          <w:t>G</w:t>
        </w:r>
        <w:proofErr w:type="spellEnd"/>
      </w:hyperlink>
      <w:r w:rsidRPr="004000AB">
        <w:rPr>
          <w:rFonts w:ascii="Arial" w:hAnsi="Arial" w:cs="Arial"/>
          <w:sz w:val="24"/>
          <w:szCs w:val="24"/>
        </w:rPr>
        <w:t xml:space="preserve"> failed to act within the specified time must be included. </w:t>
      </w:r>
    </w:p>
    <w:p w:rsidR="00B77A34" w:rsidRPr="004000AB" w:rsidRDefault="00B77A34" w:rsidP="00E90323">
      <w:pPr>
        <w:spacing w:before="100" w:beforeAutospacing="1" w:after="100" w:afterAutospacing="1" w:line="240" w:lineRule="auto"/>
        <w:outlineLvl w:val="1"/>
        <w:rPr>
          <w:rFonts w:ascii="Arial" w:hAnsi="Arial" w:cs="Arial"/>
          <w:b/>
          <w:bCs/>
          <w:sz w:val="24"/>
          <w:szCs w:val="24"/>
        </w:rPr>
      </w:pPr>
      <w:bookmarkStart w:id="109" w:name="44.109"/>
      <w:bookmarkEnd w:id="109"/>
      <w:r w:rsidRPr="004000AB">
        <w:rPr>
          <w:rFonts w:ascii="Arial" w:hAnsi="Arial" w:cs="Arial"/>
          <w:b/>
          <w:bCs/>
          <w:sz w:val="24"/>
          <w:szCs w:val="24"/>
        </w:rPr>
        <w:t>44.</w:t>
      </w:r>
      <w:r w:rsidR="007A3673">
        <w:rPr>
          <w:rFonts w:ascii="Arial" w:hAnsi="Arial" w:cs="Arial"/>
          <w:b/>
          <w:bCs/>
          <w:sz w:val="24"/>
          <w:szCs w:val="24"/>
        </w:rPr>
        <w:t>78</w:t>
      </w:r>
    </w:p>
    <w:p w:rsidR="00B77A34" w:rsidRPr="004000AB" w:rsidRDefault="00B77A34" w:rsidP="00E90323">
      <w:pPr>
        <w:spacing w:before="100" w:beforeAutospacing="1" w:after="100" w:afterAutospacing="1" w:line="240" w:lineRule="auto"/>
        <w:rPr>
          <w:rFonts w:ascii="Arial" w:hAnsi="Arial" w:cs="Arial"/>
          <w:sz w:val="24"/>
          <w:szCs w:val="24"/>
        </w:rPr>
      </w:pPr>
      <w:r w:rsidRPr="004000AB">
        <w:rPr>
          <w:rFonts w:ascii="Arial" w:hAnsi="Arial" w:cs="Arial"/>
          <w:sz w:val="24"/>
          <w:szCs w:val="24"/>
        </w:rPr>
        <w:t xml:space="preserve">The </w:t>
      </w:r>
      <w:proofErr w:type="spellStart"/>
      <w:r w:rsidRPr="004000AB">
        <w:rPr>
          <w:rFonts w:ascii="Arial" w:hAnsi="Arial" w:cs="Arial"/>
          <w:sz w:val="24"/>
          <w:szCs w:val="24"/>
        </w:rPr>
        <w:t>respondent</w:t>
      </w:r>
      <w:hyperlink r:id="rId139" w:history="1">
        <w:r w:rsidRPr="004000AB">
          <w:rPr>
            <w:rFonts w:ascii="Arial" w:hAnsi="Arial" w:cs="Arial"/>
            <w:sz w:val="24"/>
            <w:szCs w:val="24"/>
            <w:vertAlign w:val="superscript"/>
          </w:rPr>
          <w:t>G</w:t>
        </w:r>
        <w:proofErr w:type="spellEnd"/>
      </w:hyperlink>
      <w:r w:rsidRPr="004000AB">
        <w:rPr>
          <w:rFonts w:ascii="Arial" w:hAnsi="Arial" w:cs="Arial"/>
          <w:sz w:val="24"/>
          <w:szCs w:val="24"/>
        </w:rPr>
        <w:t xml:space="preserve"> must file a skeleton argument in all cases where he proposes to address arguments to the </w:t>
      </w:r>
      <w:proofErr w:type="spellStart"/>
      <w:r w:rsidRPr="004000AB">
        <w:rPr>
          <w:rFonts w:ascii="Arial" w:hAnsi="Arial" w:cs="Arial"/>
          <w:sz w:val="24"/>
          <w:szCs w:val="24"/>
        </w:rPr>
        <w:t>Court</w:t>
      </w:r>
      <w:hyperlink r:id="rId140" w:history="1">
        <w:r w:rsidRPr="004000AB">
          <w:rPr>
            <w:rFonts w:ascii="Arial" w:hAnsi="Arial" w:cs="Arial"/>
            <w:sz w:val="24"/>
            <w:szCs w:val="24"/>
            <w:vertAlign w:val="superscript"/>
          </w:rPr>
          <w:t>G</w:t>
        </w:r>
        <w:proofErr w:type="spellEnd"/>
      </w:hyperlink>
      <w:r w:rsidRPr="004000AB">
        <w:rPr>
          <w:rFonts w:ascii="Arial" w:hAnsi="Arial" w:cs="Arial"/>
          <w:sz w:val="24"/>
          <w:szCs w:val="24"/>
        </w:rPr>
        <w:t xml:space="preserve"> . The </w:t>
      </w:r>
      <w:proofErr w:type="spellStart"/>
      <w:r w:rsidRPr="004000AB">
        <w:rPr>
          <w:rFonts w:ascii="Arial" w:hAnsi="Arial" w:cs="Arial"/>
          <w:sz w:val="24"/>
          <w:szCs w:val="24"/>
        </w:rPr>
        <w:t>respondent's</w:t>
      </w:r>
      <w:hyperlink r:id="rId141" w:history="1">
        <w:r w:rsidRPr="004000AB">
          <w:rPr>
            <w:rFonts w:ascii="Arial" w:hAnsi="Arial" w:cs="Arial"/>
            <w:sz w:val="24"/>
            <w:szCs w:val="24"/>
            <w:vertAlign w:val="superscript"/>
          </w:rPr>
          <w:t>G</w:t>
        </w:r>
        <w:proofErr w:type="spellEnd"/>
      </w:hyperlink>
      <w:r w:rsidRPr="004000AB">
        <w:rPr>
          <w:rFonts w:ascii="Arial" w:hAnsi="Arial" w:cs="Arial"/>
          <w:sz w:val="24"/>
          <w:szCs w:val="24"/>
        </w:rPr>
        <w:t xml:space="preserve"> skeleton argument may be included within a </w:t>
      </w:r>
      <w:proofErr w:type="spellStart"/>
      <w:r w:rsidRPr="004000AB">
        <w:rPr>
          <w:rFonts w:ascii="Arial" w:hAnsi="Arial" w:cs="Arial"/>
          <w:sz w:val="24"/>
          <w:szCs w:val="24"/>
        </w:rPr>
        <w:t>respondent's</w:t>
      </w:r>
      <w:hyperlink r:id="rId142" w:history="1">
        <w:r w:rsidRPr="004000AB">
          <w:rPr>
            <w:rFonts w:ascii="Arial" w:hAnsi="Arial" w:cs="Arial"/>
            <w:sz w:val="24"/>
            <w:szCs w:val="24"/>
            <w:vertAlign w:val="superscript"/>
          </w:rPr>
          <w:t>G</w:t>
        </w:r>
        <w:proofErr w:type="spellEnd"/>
      </w:hyperlink>
      <w:r w:rsidRPr="004000AB">
        <w:rPr>
          <w:rFonts w:ascii="Arial" w:hAnsi="Arial" w:cs="Arial"/>
          <w:sz w:val="24"/>
          <w:szCs w:val="24"/>
        </w:rPr>
        <w:t xml:space="preserve"> notice. </w:t>
      </w:r>
    </w:p>
    <w:p w:rsidR="00B77A34" w:rsidRPr="004000AB" w:rsidRDefault="00B77A34" w:rsidP="00E90323">
      <w:pPr>
        <w:spacing w:before="100" w:beforeAutospacing="1" w:after="100" w:afterAutospacing="1" w:line="240" w:lineRule="auto"/>
        <w:outlineLvl w:val="1"/>
        <w:rPr>
          <w:rFonts w:ascii="Arial" w:hAnsi="Arial" w:cs="Arial"/>
          <w:b/>
          <w:bCs/>
          <w:sz w:val="24"/>
          <w:szCs w:val="24"/>
        </w:rPr>
      </w:pPr>
      <w:bookmarkStart w:id="110" w:name="44.110"/>
      <w:bookmarkEnd w:id="110"/>
      <w:r w:rsidRPr="004000AB">
        <w:rPr>
          <w:rFonts w:ascii="Arial" w:hAnsi="Arial" w:cs="Arial"/>
          <w:b/>
          <w:bCs/>
          <w:sz w:val="24"/>
          <w:szCs w:val="24"/>
        </w:rPr>
        <w:t>44.</w:t>
      </w:r>
      <w:r w:rsidR="007A3673">
        <w:rPr>
          <w:rFonts w:ascii="Arial" w:hAnsi="Arial" w:cs="Arial"/>
          <w:b/>
          <w:bCs/>
          <w:sz w:val="24"/>
          <w:szCs w:val="24"/>
        </w:rPr>
        <w:t>79</w:t>
      </w:r>
    </w:p>
    <w:p w:rsidR="00B77A34" w:rsidRPr="004000AB" w:rsidRDefault="00B77A34" w:rsidP="00E90323">
      <w:pPr>
        <w:spacing w:before="100" w:beforeAutospacing="1" w:after="100" w:afterAutospacing="1" w:line="240" w:lineRule="auto"/>
        <w:rPr>
          <w:rFonts w:ascii="Arial" w:hAnsi="Arial" w:cs="Arial"/>
          <w:sz w:val="24"/>
          <w:szCs w:val="24"/>
        </w:rPr>
      </w:pPr>
      <w:r w:rsidRPr="004000AB">
        <w:rPr>
          <w:rFonts w:ascii="Arial" w:hAnsi="Arial" w:cs="Arial"/>
          <w:sz w:val="24"/>
          <w:szCs w:val="24"/>
        </w:rPr>
        <w:t xml:space="preserve">Unless the </w:t>
      </w:r>
      <w:proofErr w:type="spellStart"/>
      <w:r w:rsidRPr="004000AB">
        <w:rPr>
          <w:rFonts w:ascii="Arial" w:hAnsi="Arial" w:cs="Arial"/>
          <w:sz w:val="24"/>
          <w:szCs w:val="24"/>
        </w:rPr>
        <w:t>Court</w:t>
      </w:r>
      <w:hyperlink r:id="rId143" w:history="1">
        <w:r w:rsidRPr="004000AB">
          <w:rPr>
            <w:rFonts w:ascii="Arial" w:hAnsi="Arial" w:cs="Arial"/>
            <w:sz w:val="24"/>
            <w:szCs w:val="24"/>
            <w:vertAlign w:val="superscript"/>
          </w:rPr>
          <w:t>G</w:t>
        </w:r>
        <w:proofErr w:type="spellEnd"/>
      </w:hyperlink>
      <w:r w:rsidRPr="004000AB">
        <w:rPr>
          <w:rFonts w:ascii="Arial" w:hAnsi="Arial" w:cs="Arial"/>
          <w:sz w:val="24"/>
          <w:szCs w:val="24"/>
        </w:rPr>
        <w:t xml:space="preserve"> orders otherwise a </w:t>
      </w:r>
      <w:proofErr w:type="spellStart"/>
      <w:r w:rsidRPr="004000AB">
        <w:rPr>
          <w:rFonts w:ascii="Arial" w:hAnsi="Arial" w:cs="Arial"/>
          <w:sz w:val="24"/>
          <w:szCs w:val="24"/>
        </w:rPr>
        <w:t>respondent's</w:t>
      </w:r>
      <w:hyperlink r:id="rId144" w:history="1">
        <w:r w:rsidRPr="004000AB">
          <w:rPr>
            <w:rFonts w:ascii="Arial" w:hAnsi="Arial" w:cs="Arial"/>
            <w:sz w:val="24"/>
            <w:szCs w:val="24"/>
            <w:vertAlign w:val="superscript"/>
          </w:rPr>
          <w:t>G</w:t>
        </w:r>
        <w:proofErr w:type="spellEnd"/>
      </w:hyperlink>
      <w:r w:rsidRPr="004000AB">
        <w:rPr>
          <w:rFonts w:ascii="Arial" w:hAnsi="Arial" w:cs="Arial"/>
          <w:sz w:val="24"/>
          <w:szCs w:val="24"/>
        </w:rPr>
        <w:t xml:space="preserve"> notice must be served on the </w:t>
      </w:r>
      <w:proofErr w:type="spellStart"/>
      <w:r w:rsidRPr="004000AB">
        <w:rPr>
          <w:rFonts w:ascii="Arial" w:hAnsi="Arial" w:cs="Arial"/>
          <w:sz w:val="24"/>
          <w:szCs w:val="24"/>
        </w:rPr>
        <w:t>appellant</w:t>
      </w:r>
      <w:hyperlink r:id="rId145" w:history="1">
        <w:r w:rsidRPr="004000AB">
          <w:rPr>
            <w:rFonts w:ascii="Arial" w:hAnsi="Arial" w:cs="Arial"/>
            <w:sz w:val="24"/>
            <w:szCs w:val="24"/>
            <w:vertAlign w:val="superscript"/>
          </w:rPr>
          <w:t>G</w:t>
        </w:r>
        <w:proofErr w:type="spellEnd"/>
      </w:hyperlink>
      <w:r w:rsidRPr="004000AB">
        <w:rPr>
          <w:rFonts w:ascii="Arial" w:hAnsi="Arial" w:cs="Arial"/>
          <w:sz w:val="24"/>
          <w:szCs w:val="24"/>
        </w:rPr>
        <w:t xml:space="preserve"> and any other </w:t>
      </w:r>
      <w:proofErr w:type="spellStart"/>
      <w:r w:rsidRPr="004000AB">
        <w:rPr>
          <w:rFonts w:ascii="Arial" w:hAnsi="Arial" w:cs="Arial"/>
          <w:sz w:val="24"/>
          <w:szCs w:val="24"/>
        </w:rPr>
        <w:t>respondent</w:t>
      </w:r>
      <w:hyperlink r:id="rId146" w:history="1">
        <w:r w:rsidRPr="004000AB">
          <w:rPr>
            <w:rFonts w:ascii="Arial" w:hAnsi="Arial" w:cs="Arial"/>
            <w:sz w:val="24"/>
            <w:szCs w:val="24"/>
            <w:vertAlign w:val="superscript"/>
          </w:rPr>
          <w:t>G</w:t>
        </w:r>
        <w:proofErr w:type="spellEnd"/>
      </w:hyperlink>
      <w:r w:rsidRPr="004000AB">
        <w:rPr>
          <w:rFonts w:ascii="Arial" w:hAnsi="Arial" w:cs="Arial"/>
          <w:sz w:val="24"/>
          <w:szCs w:val="24"/>
        </w:rPr>
        <w:t xml:space="preserve"> : </w:t>
      </w:r>
    </w:p>
    <w:p w:rsidR="00B77A34" w:rsidRPr="004000AB" w:rsidRDefault="00B77A34" w:rsidP="00E90323">
      <w:pPr>
        <w:spacing w:beforeAutospacing="1" w:after="0" w:afterAutospacing="1" w:line="240" w:lineRule="auto"/>
        <w:rPr>
          <w:rFonts w:ascii="Arial" w:hAnsi="Arial" w:cs="Arial"/>
          <w:sz w:val="24"/>
          <w:szCs w:val="24"/>
        </w:rPr>
      </w:pPr>
      <w:r w:rsidRPr="004000AB">
        <w:rPr>
          <w:rFonts w:ascii="Arial" w:hAnsi="Arial" w:cs="Arial"/>
          <w:sz w:val="24"/>
          <w:szCs w:val="24"/>
        </w:rPr>
        <w:t xml:space="preserve">(1) as soon as practicable; and </w:t>
      </w:r>
    </w:p>
    <w:p w:rsidR="00B77A34" w:rsidRPr="004000AB" w:rsidRDefault="00B77A34" w:rsidP="00E90323">
      <w:pPr>
        <w:spacing w:beforeAutospacing="1" w:after="0" w:afterAutospacing="1" w:line="240" w:lineRule="auto"/>
        <w:rPr>
          <w:rFonts w:ascii="Arial" w:hAnsi="Arial" w:cs="Arial"/>
          <w:sz w:val="24"/>
          <w:szCs w:val="24"/>
        </w:rPr>
      </w:pPr>
      <w:r w:rsidRPr="004000AB">
        <w:rPr>
          <w:rFonts w:ascii="Arial" w:hAnsi="Arial" w:cs="Arial"/>
          <w:sz w:val="24"/>
          <w:szCs w:val="24"/>
        </w:rPr>
        <w:t xml:space="preserve">(2) in any event not later than 7 days; </w:t>
      </w:r>
    </w:p>
    <w:p w:rsidR="00B77A34" w:rsidRPr="004000AB" w:rsidRDefault="00B77A34" w:rsidP="00E90323">
      <w:pPr>
        <w:spacing w:before="100" w:beforeAutospacing="1" w:after="100" w:afterAutospacing="1" w:line="240" w:lineRule="auto"/>
        <w:rPr>
          <w:rFonts w:ascii="Arial" w:hAnsi="Arial" w:cs="Arial"/>
          <w:sz w:val="24"/>
          <w:szCs w:val="24"/>
        </w:rPr>
      </w:pPr>
      <w:r w:rsidRPr="004000AB">
        <w:rPr>
          <w:rFonts w:ascii="Arial" w:hAnsi="Arial" w:cs="Arial"/>
          <w:sz w:val="24"/>
          <w:szCs w:val="24"/>
        </w:rPr>
        <w:t xml:space="preserve">after it is filed. </w:t>
      </w:r>
    </w:p>
    <w:p w:rsidR="00B77A34" w:rsidRPr="004000AB" w:rsidRDefault="00B77A34" w:rsidP="00E90323">
      <w:pPr>
        <w:spacing w:before="100" w:beforeAutospacing="1" w:after="100" w:afterAutospacing="1" w:line="240" w:lineRule="auto"/>
        <w:outlineLvl w:val="1"/>
        <w:rPr>
          <w:rFonts w:ascii="Arial" w:hAnsi="Arial" w:cs="Arial"/>
          <w:b/>
          <w:bCs/>
          <w:sz w:val="24"/>
          <w:szCs w:val="24"/>
        </w:rPr>
      </w:pPr>
      <w:bookmarkStart w:id="111" w:name="44.111"/>
      <w:bookmarkEnd w:id="111"/>
      <w:r w:rsidRPr="004000AB">
        <w:rPr>
          <w:rFonts w:ascii="Arial" w:hAnsi="Arial" w:cs="Arial"/>
          <w:b/>
          <w:bCs/>
          <w:sz w:val="24"/>
          <w:szCs w:val="24"/>
        </w:rPr>
        <w:t>44.</w:t>
      </w:r>
      <w:r w:rsidR="007A3673">
        <w:rPr>
          <w:rFonts w:ascii="Arial" w:hAnsi="Arial" w:cs="Arial"/>
          <w:b/>
          <w:bCs/>
          <w:sz w:val="24"/>
          <w:szCs w:val="24"/>
        </w:rPr>
        <w:t>80</w:t>
      </w:r>
    </w:p>
    <w:p w:rsidR="00B77A34" w:rsidRPr="004000AB" w:rsidRDefault="00B77A34" w:rsidP="00E90323">
      <w:pPr>
        <w:spacing w:before="100" w:beforeAutospacing="1" w:after="100" w:afterAutospacing="1" w:line="240" w:lineRule="auto"/>
        <w:rPr>
          <w:rFonts w:ascii="Arial" w:hAnsi="Arial" w:cs="Arial"/>
          <w:sz w:val="24"/>
          <w:szCs w:val="24"/>
        </w:rPr>
      </w:pPr>
      <w:r w:rsidRPr="004000AB">
        <w:rPr>
          <w:rFonts w:ascii="Arial" w:hAnsi="Arial" w:cs="Arial"/>
          <w:sz w:val="24"/>
          <w:szCs w:val="24"/>
        </w:rPr>
        <w:t xml:space="preserve">A </w:t>
      </w:r>
      <w:proofErr w:type="spellStart"/>
      <w:r w:rsidRPr="004000AB">
        <w:rPr>
          <w:rFonts w:ascii="Arial" w:hAnsi="Arial" w:cs="Arial"/>
          <w:sz w:val="24"/>
          <w:szCs w:val="24"/>
        </w:rPr>
        <w:t>respondent</w:t>
      </w:r>
      <w:hyperlink r:id="rId147" w:history="1">
        <w:r w:rsidRPr="004000AB">
          <w:rPr>
            <w:rFonts w:ascii="Arial" w:hAnsi="Arial" w:cs="Arial"/>
            <w:sz w:val="24"/>
            <w:szCs w:val="24"/>
            <w:vertAlign w:val="superscript"/>
          </w:rPr>
          <w:t>G</w:t>
        </w:r>
        <w:proofErr w:type="spellEnd"/>
      </w:hyperlink>
      <w:r w:rsidRPr="004000AB">
        <w:rPr>
          <w:rFonts w:ascii="Arial" w:hAnsi="Arial" w:cs="Arial"/>
          <w:sz w:val="24"/>
          <w:szCs w:val="24"/>
        </w:rPr>
        <w:t xml:space="preserve"> who: </w:t>
      </w:r>
    </w:p>
    <w:p w:rsidR="00B77A34" w:rsidRPr="004000AB" w:rsidRDefault="00B77A34" w:rsidP="00E90323">
      <w:pPr>
        <w:spacing w:beforeAutospacing="1" w:after="0" w:afterAutospacing="1" w:line="240" w:lineRule="auto"/>
        <w:rPr>
          <w:rFonts w:ascii="Arial" w:hAnsi="Arial" w:cs="Arial"/>
          <w:sz w:val="24"/>
          <w:szCs w:val="24"/>
        </w:rPr>
      </w:pPr>
      <w:r w:rsidRPr="004000AB">
        <w:rPr>
          <w:rFonts w:ascii="Arial" w:hAnsi="Arial" w:cs="Arial"/>
          <w:sz w:val="24"/>
          <w:szCs w:val="24"/>
        </w:rPr>
        <w:t xml:space="preserve">(1) files a </w:t>
      </w:r>
      <w:proofErr w:type="spellStart"/>
      <w:r w:rsidRPr="004000AB">
        <w:rPr>
          <w:rFonts w:ascii="Arial" w:hAnsi="Arial" w:cs="Arial"/>
          <w:sz w:val="24"/>
          <w:szCs w:val="24"/>
        </w:rPr>
        <w:t>respondent's</w:t>
      </w:r>
      <w:hyperlink r:id="rId148" w:history="1">
        <w:r w:rsidRPr="004000AB">
          <w:rPr>
            <w:rFonts w:ascii="Arial" w:hAnsi="Arial" w:cs="Arial"/>
            <w:sz w:val="24"/>
            <w:szCs w:val="24"/>
            <w:vertAlign w:val="superscript"/>
          </w:rPr>
          <w:t>G</w:t>
        </w:r>
        <w:proofErr w:type="spellEnd"/>
      </w:hyperlink>
      <w:r w:rsidRPr="004000AB">
        <w:rPr>
          <w:rFonts w:ascii="Arial" w:hAnsi="Arial" w:cs="Arial"/>
          <w:sz w:val="24"/>
          <w:szCs w:val="24"/>
        </w:rPr>
        <w:t xml:space="preserve"> notice; but </w:t>
      </w:r>
    </w:p>
    <w:p w:rsidR="00B77A34" w:rsidRPr="004000AB" w:rsidRDefault="00B77A34" w:rsidP="00E90323">
      <w:pPr>
        <w:spacing w:beforeAutospacing="1" w:after="0" w:afterAutospacing="1" w:line="240" w:lineRule="auto"/>
        <w:rPr>
          <w:rFonts w:ascii="Arial" w:hAnsi="Arial" w:cs="Arial"/>
          <w:sz w:val="24"/>
          <w:szCs w:val="24"/>
        </w:rPr>
      </w:pPr>
      <w:r w:rsidRPr="004000AB">
        <w:rPr>
          <w:rFonts w:ascii="Arial" w:hAnsi="Arial" w:cs="Arial"/>
          <w:sz w:val="24"/>
          <w:szCs w:val="24"/>
        </w:rPr>
        <w:t xml:space="preserve">(2) does not include his skeleton argument within that notice; </w:t>
      </w:r>
    </w:p>
    <w:p w:rsidR="00B77A34" w:rsidRPr="004000AB" w:rsidRDefault="00B77A34" w:rsidP="00E90323">
      <w:pPr>
        <w:spacing w:before="100" w:beforeAutospacing="1" w:after="100" w:afterAutospacing="1" w:line="240" w:lineRule="auto"/>
        <w:rPr>
          <w:rFonts w:ascii="Arial" w:hAnsi="Arial" w:cs="Arial"/>
          <w:sz w:val="24"/>
          <w:szCs w:val="24"/>
        </w:rPr>
      </w:pPr>
      <w:r>
        <w:rPr>
          <w:rFonts w:ascii="Arial" w:hAnsi="Arial" w:cs="Arial"/>
          <w:sz w:val="24"/>
          <w:szCs w:val="24"/>
        </w:rPr>
        <w:t xml:space="preserve">may file a skeleton argument accompanying the notice but in any event </w:t>
      </w:r>
      <w:r w:rsidRPr="004000AB">
        <w:rPr>
          <w:rFonts w:ascii="Arial" w:hAnsi="Arial" w:cs="Arial"/>
          <w:sz w:val="24"/>
          <w:szCs w:val="24"/>
        </w:rPr>
        <w:t xml:space="preserve">must file his skeleton argument within 14 days of </w:t>
      </w:r>
      <w:proofErr w:type="spellStart"/>
      <w:r w:rsidRPr="004000AB">
        <w:rPr>
          <w:rFonts w:ascii="Arial" w:hAnsi="Arial" w:cs="Arial"/>
          <w:sz w:val="24"/>
          <w:szCs w:val="24"/>
        </w:rPr>
        <w:t>filing</w:t>
      </w:r>
      <w:hyperlink r:id="rId149" w:history="1">
        <w:r w:rsidRPr="004000AB">
          <w:rPr>
            <w:rFonts w:ascii="Arial" w:hAnsi="Arial" w:cs="Arial"/>
            <w:sz w:val="24"/>
            <w:szCs w:val="24"/>
            <w:vertAlign w:val="superscript"/>
          </w:rPr>
          <w:t>G</w:t>
        </w:r>
        <w:proofErr w:type="spellEnd"/>
      </w:hyperlink>
      <w:r w:rsidRPr="004000AB">
        <w:rPr>
          <w:rFonts w:ascii="Arial" w:hAnsi="Arial" w:cs="Arial"/>
          <w:sz w:val="24"/>
          <w:szCs w:val="24"/>
        </w:rPr>
        <w:t xml:space="preserve"> the notice. </w:t>
      </w:r>
    </w:p>
    <w:p w:rsidR="00B77A34" w:rsidRPr="004000AB" w:rsidRDefault="00B77A34" w:rsidP="00E90323">
      <w:pPr>
        <w:spacing w:before="100" w:beforeAutospacing="1" w:after="100" w:afterAutospacing="1" w:line="240" w:lineRule="auto"/>
        <w:outlineLvl w:val="1"/>
        <w:rPr>
          <w:rFonts w:ascii="Arial" w:hAnsi="Arial" w:cs="Arial"/>
          <w:b/>
          <w:bCs/>
          <w:sz w:val="24"/>
          <w:szCs w:val="24"/>
        </w:rPr>
      </w:pPr>
      <w:bookmarkStart w:id="112" w:name="44.112"/>
      <w:bookmarkEnd w:id="112"/>
      <w:r w:rsidRPr="004000AB">
        <w:rPr>
          <w:rFonts w:ascii="Arial" w:hAnsi="Arial" w:cs="Arial"/>
          <w:b/>
          <w:bCs/>
          <w:sz w:val="24"/>
          <w:szCs w:val="24"/>
        </w:rPr>
        <w:t>44.</w:t>
      </w:r>
      <w:r w:rsidR="007A3673">
        <w:rPr>
          <w:rFonts w:ascii="Arial" w:hAnsi="Arial" w:cs="Arial"/>
          <w:b/>
          <w:bCs/>
          <w:sz w:val="24"/>
          <w:szCs w:val="24"/>
        </w:rPr>
        <w:t>81</w:t>
      </w:r>
    </w:p>
    <w:p w:rsidR="00B77A34" w:rsidRPr="004000AB" w:rsidRDefault="00B77A34" w:rsidP="00E90323">
      <w:pPr>
        <w:spacing w:before="100" w:beforeAutospacing="1" w:after="100" w:afterAutospacing="1" w:line="240" w:lineRule="auto"/>
        <w:rPr>
          <w:rFonts w:ascii="Arial" w:hAnsi="Arial" w:cs="Arial"/>
          <w:sz w:val="24"/>
          <w:szCs w:val="24"/>
        </w:rPr>
      </w:pPr>
      <w:r w:rsidRPr="004000AB">
        <w:rPr>
          <w:rFonts w:ascii="Arial" w:hAnsi="Arial" w:cs="Arial"/>
          <w:sz w:val="24"/>
          <w:szCs w:val="24"/>
        </w:rPr>
        <w:t xml:space="preserve">A </w:t>
      </w:r>
      <w:proofErr w:type="spellStart"/>
      <w:r w:rsidRPr="004000AB">
        <w:rPr>
          <w:rFonts w:ascii="Arial" w:hAnsi="Arial" w:cs="Arial"/>
          <w:sz w:val="24"/>
          <w:szCs w:val="24"/>
        </w:rPr>
        <w:t>respondent</w:t>
      </w:r>
      <w:hyperlink r:id="rId150" w:history="1">
        <w:r w:rsidRPr="004000AB">
          <w:rPr>
            <w:rFonts w:ascii="Arial" w:hAnsi="Arial" w:cs="Arial"/>
            <w:sz w:val="24"/>
            <w:szCs w:val="24"/>
            <w:vertAlign w:val="superscript"/>
          </w:rPr>
          <w:t>G</w:t>
        </w:r>
        <w:proofErr w:type="spellEnd"/>
      </w:hyperlink>
      <w:r w:rsidRPr="004000AB">
        <w:rPr>
          <w:rFonts w:ascii="Arial" w:hAnsi="Arial" w:cs="Arial"/>
          <w:sz w:val="24"/>
          <w:szCs w:val="24"/>
        </w:rPr>
        <w:t xml:space="preserve"> who does not file a </w:t>
      </w:r>
      <w:proofErr w:type="spellStart"/>
      <w:r w:rsidRPr="004000AB">
        <w:rPr>
          <w:rFonts w:ascii="Arial" w:hAnsi="Arial" w:cs="Arial"/>
          <w:sz w:val="24"/>
          <w:szCs w:val="24"/>
        </w:rPr>
        <w:t>respondent's</w:t>
      </w:r>
      <w:hyperlink r:id="rId151" w:history="1">
        <w:r w:rsidRPr="004000AB">
          <w:rPr>
            <w:rFonts w:ascii="Arial" w:hAnsi="Arial" w:cs="Arial"/>
            <w:sz w:val="24"/>
            <w:szCs w:val="24"/>
            <w:vertAlign w:val="superscript"/>
          </w:rPr>
          <w:t>G</w:t>
        </w:r>
        <w:proofErr w:type="spellEnd"/>
      </w:hyperlink>
      <w:r w:rsidRPr="004000AB">
        <w:rPr>
          <w:rFonts w:ascii="Arial" w:hAnsi="Arial" w:cs="Arial"/>
          <w:sz w:val="24"/>
          <w:szCs w:val="24"/>
        </w:rPr>
        <w:t xml:space="preserve"> notice but who files a skeleton argument must file that skeleton argument at least 7 days before the appeal hearing. </w:t>
      </w:r>
    </w:p>
    <w:p w:rsidR="00B77A34" w:rsidRPr="004000AB" w:rsidRDefault="00B77A34" w:rsidP="00E90323">
      <w:pPr>
        <w:spacing w:before="100" w:beforeAutospacing="1" w:after="100" w:afterAutospacing="1" w:line="240" w:lineRule="auto"/>
        <w:outlineLvl w:val="1"/>
        <w:rPr>
          <w:rFonts w:ascii="Arial" w:hAnsi="Arial" w:cs="Arial"/>
          <w:b/>
          <w:bCs/>
          <w:sz w:val="24"/>
          <w:szCs w:val="24"/>
        </w:rPr>
      </w:pPr>
      <w:bookmarkStart w:id="113" w:name="44.113"/>
      <w:bookmarkEnd w:id="113"/>
      <w:r w:rsidRPr="004000AB">
        <w:rPr>
          <w:rFonts w:ascii="Arial" w:hAnsi="Arial" w:cs="Arial"/>
          <w:b/>
          <w:bCs/>
          <w:sz w:val="24"/>
          <w:szCs w:val="24"/>
        </w:rPr>
        <w:t>44</w:t>
      </w:r>
      <w:r w:rsidR="007A3673">
        <w:rPr>
          <w:rFonts w:ascii="Arial" w:hAnsi="Arial" w:cs="Arial"/>
          <w:b/>
          <w:bCs/>
          <w:sz w:val="24"/>
          <w:szCs w:val="24"/>
        </w:rPr>
        <w:t>.82</w:t>
      </w:r>
    </w:p>
    <w:p w:rsidR="00B77A34" w:rsidRPr="004000AB" w:rsidRDefault="00B77A34" w:rsidP="00E90323">
      <w:pPr>
        <w:spacing w:before="100" w:beforeAutospacing="1" w:after="100" w:afterAutospacing="1" w:line="240" w:lineRule="auto"/>
        <w:rPr>
          <w:rFonts w:ascii="Arial" w:hAnsi="Arial" w:cs="Arial"/>
          <w:sz w:val="24"/>
          <w:szCs w:val="24"/>
        </w:rPr>
      </w:pPr>
      <w:r w:rsidRPr="004000AB">
        <w:rPr>
          <w:rFonts w:ascii="Arial" w:hAnsi="Arial" w:cs="Arial"/>
          <w:sz w:val="24"/>
          <w:szCs w:val="24"/>
        </w:rPr>
        <w:t xml:space="preserve">The </w:t>
      </w:r>
      <w:proofErr w:type="spellStart"/>
      <w:r w:rsidRPr="004000AB">
        <w:rPr>
          <w:rFonts w:ascii="Arial" w:hAnsi="Arial" w:cs="Arial"/>
          <w:sz w:val="24"/>
          <w:szCs w:val="24"/>
        </w:rPr>
        <w:t>respondent</w:t>
      </w:r>
      <w:hyperlink r:id="rId152" w:history="1">
        <w:r w:rsidRPr="004000AB">
          <w:rPr>
            <w:rFonts w:ascii="Arial" w:hAnsi="Arial" w:cs="Arial"/>
            <w:sz w:val="24"/>
            <w:szCs w:val="24"/>
            <w:vertAlign w:val="superscript"/>
          </w:rPr>
          <w:t>G</w:t>
        </w:r>
        <w:proofErr w:type="spellEnd"/>
      </w:hyperlink>
      <w:r w:rsidRPr="004000AB">
        <w:rPr>
          <w:rFonts w:ascii="Arial" w:hAnsi="Arial" w:cs="Arial"/>
          <w:sz w:val="24"/>
          <w:szCs w:val="24"/>
        </w:rPr>
        <w:t xml:space="preserve"> must: </w:t>
      </w:r>
    </w:p>
    <w:p w:rsidR="00B77A34" w:rsidRPr="004000AB" w:rsidRDefault="00B77A34" w:rsidP="00E90323">
      <w:pPr>
        <w:spacing w:beforeAutospacing="1" w:after="0" w:afterAutospacing="1" w:line="240" w:lineRule="auto"/>
        <w:rPr>
          <w:rFonts w:ascii="Arial" w:hAnsi="Arial" w:cs="Arial"/>
          <w:sz w:val="24"/>
          <w:szCs w:val="24"/>
        </w:rPr>
      </w:pPr>
      <w:r w:rsidRPr="004000AB">
        <w:rPr>
          <w:rFonts w:ascii="Arial" w:hAnsi="Arial" w:cs="Arial"/>
          <w:sz w:val="24"/>
          <w:szCs w:val="24"/>
        </w:rPr>
        <w:lastRenderedPageBreak/>
        <w:t xml:space="preserve">(1) serve his skeleton argument on: </w:t>
      </w:r>
    </w:p>
    <w:p w:rsidR="00B77A34" w:rsidRPr="004000AB" w:rsidRDefault="00B77A34" w:rsidP="00E90323">
      <w:pPr>
        <w:spacing w:beforeAutospacing="1" w:after="0" w:afterAutospacing="1" w:line="240" w:lineRule="auto"/>
        <w:rPr>
          <w:rFonts w:ascii="Arial" w:hAnsi="Arial" w:cs="Arial"/>
          <w:sz w:val="24"/>
          <w:szCs w:val="24"/>
        </w:rPr>
      </w:pPr>
      <w:r w:rsidRPr="004000AB">
        <w:rPr>
          <w:rFonts w:ascii="Arial" w:hAnsi="Arial" w:cs="Arial"/>
          <w:sz w:val="24"/>
          <w:szCs w:val="24"/>
        </w:rPr>
        <w:t xml:space="preserve">(a) the </w:t>
      </w:r>
      <w:proofErr w:type="spellStart"/>
      <w:r w:rsidRPr="004000AB">
        <w:rPr>
          <w:rFonts w:ascii="Arial" w:hAnsi="Arial" w:cs="Arial"/>
          <w:sz w:val="24"/>
          <w:szCs w:val="24"/>
        </w:rPr>
        <w:t>appellant</w:t>
      </w:r>
      <w:hyperlink r:id="rId153" w:history="1">
        <w:r w:rsidRPr="004000AB">
          <w:rPr>
            <w:rFonts w:ascii="Arial" w:hAnsi="Arial" w:cs="Arial"/>
            <w:sz w:val="24"/>
            <w:szCs w:val="24"/>
            <w:vertAlign w:val="superscript"/>
          </w:rPr>
          <w:t>G</w:t>
        </w:r>
        <w:proofErr w:type="spellEnd"/>
      </w:hyperlink>
      <w:r w:rsidRPr="004000AB">
        <w:rPr>
          <w:rFonts w:ascii="Arial" w:hAnsi="Arial" w:cs="Arial"/>
          <w:sz w:val="24"/>
          <w:szCs w:val="24"/>
        </w:rPr>
        <w:t xml:space="preserve"> ; and </w:t>
      </w:r>
    </w:p>
    <w:p w:rsidR="00B77A34" w:rsidRPr="004000AB" w:rsidRDefault="00B77A34" w:rsidP="00E90323">
      <w:pPr>
        <w:spacing w:beforeAutospacing="1" w:after="0" w:afterAutospacing="1" w:line="240" w:lineRule="auto"/>
        <w:rPr>
          <w:rFonts w:ascii="Arial" w:hAnsi="Arial" w:cs="Arial"/>
          <w:sz w:val="24"/>
          <w:szCs w:val="24"/>
        </w:rPr>
      </w:pPr>
      <w:r w:rsidRPr="004000AB">
        <w:rPr>
          <w:rFonts w:ascii="Arial" w:hAnsi="Arial" w:cs="Arial"/>
          <w:sz w:val="24"/>
          <w:szCs w:val="24"/>
        </w:rPr>
        <w:t xml:space="preserve">(b) any other </w:t>
      </w:r>
      <w:proofErr w:type="spellStart"/>
      <w:r w:rsidRPr="004000AB">
        <w:rPr>
          <w:rFonts w:ascii="Arial" w:hAnsi="Arial" w:cs="Arial"/>
          <w:sz w:val="24"/>
          <w:szCs w:val="24"/>
        </w:rPr>
        <w:t>respondent</w:t>
      </w:r>
      <w:hyperlink r:id="rId154" w:history="1">
        <w:r w:rsidRPr="004000AB">
          <w:rPr>
            <w:rFonts w:ascii="Arial" w:hAnsi="Arial" w:cs="Arial"/>
            <w:sz w:val="24"/>
            <w:szCs w:val="24"/>
            <w:vertAlign w:val="superscript"/>
          </w:rPr>
          <w:t>G</w:t>
        </w:r>
        <w:proofErr w:type="spellEnd"/>
      </w:hyperlink>
      <w:r w:rsidRPr="004000AB">
        <w:rPr>
          <w:rFonts w:ascii="Arial" w:hAnsi="Arial" w:cs="Arial"/>
          <w:sz w:val="24"/>
          <w:szCs w:val="24"/>
        </w:rPr>
        <w:t xml:space="preserve"> ; </w:t>
      </w:r>
    </w:p>
    <w:p w:rsidR="00B77A34" w:rsidRPr="004000AB" w:rsidRDefault="00B77A34" w:rsidP="00E90323">
      <w:pPr>
        <w:spacing w:beforeAutospacing="1" w:after="0" w:afterAutospacing="1" w:line="240" w:lineRule="auto"/>
        <w:rPr>
          <w:rFonts w:ascii="Arial" w:hAnsi="Arial" w:cs="Arial"/>
          <w:sz w:val="24"/>
          <w:szCs w:val="24"/>
        </w:rPr>
      </w:pPr>
      <w:r w:rsidRPr="004000AB">
        <w:rPr>
          <w:rFonts w:ascii="Arial" w:hAnsi="Arial" w:cs="Arial"/>
          <w:sz w:val="24"/>
          <w:szCs w:val="24"/>
        </w:rPr>
        <w:t xml:space="preserve">at the same time as he files it at the </w:t>
      </w:r>
      <w:proofErr w:type="spellStart"/>
      <w:r w:rsidRPr="004000AB">
        <w:rPr>
          <w:rFonts w:ascii="Arial" w:hAnsi="Arial" w:cs="Arial"/>
          <w:sz w:val="24"/>
          <w:szCs w:val="24"/>
        </w:rPr>
        <w:t>Court</w:t>
      </w:r>
      <w:hyperlink r:id="rId155" w:history="1">
        <w:r w:rsidRPr="004000AB">
          <w:rPr>
            <w:rFonts w:ascii="Arial" w:hAnsi="Arial" w:cs="Arial"/>
            <w:sz w:val="24"/>
            <w:szCs w:val="24"/>
            <w:vertAlign w:val="superscript"/>
          </w:rPr>
          <w:t>G</w:t>
        </w:r>
        <w:proofErr w:type="spellEnd"/>
      </w:hyperlink>
      <w:r w:rsidRPr="004000AB">
        <w:rPr>
          <w:rFonts w:ascii="Arial" w:hAnsi="Arial" w:cs="Arial"/>
          <w:sz w:val="24"/>
          <w:szCs w:val="24"/>
        </w:rPr>
        <w:t xml:space="preserve"> ; and </w:t>
      </w:r>
    </w:p>
    <w:p w:rsidR="00B77A34" w:rsidRPr="004000AB" w:rsidRDefault="00B77A34" w:rsidP="00E90323">
      <w:pPr>
        <w:spacing w:beforeAutospacing="1" w:after="0" w:afterAutospacing="1" w:line="240" w:lineRule="auto"/>
        <w:rPr>
          <w:rFonts w:ascii="Arial" w:hAnsi="Arial" w:cs="Arial"/>
          <w:sz w:val="24"/>
          <w:szCs w:val="24"/>
        </w:rPr>
      </w:pPr>
      <w:r w:rsidRPr="004000AB">
        <w:rPr>
          <w:rFonts w:ascii="Arial" w:hAnsi="Arial" w:cs="Arial"/>
          <w:sz w:val="24"/>
          <w:szCs w:val="24"/>
        </w:rPr>
        <w:t xml:space="preserve">(2) file a certificate of </w:t>
      </w:r>
      <w:proofErr w:type="spellStart"/>
      <w:r w:rsidRPr="004000AB">
        <w:rPr>
          <w:rFonts w:ascii="Arial" w:hAnsi="Arial" w:cs="Arial"/>
          <w:sz w:val="24"/>
          <w:szCs w:val="24"/>
        </w:rPr>
        <w:t>service</w:t>
      </w:r>
      <w:hyperlink r:id="rId156" w:history="1">
        <w:r w:rsidRPr="004000AB">
          <w:rPr>
            <w:rFonts w:ascii="Arial" w:hAnsi="Arial" w:cs="Arial"/>
            <w:sz w:val="24"/>
            <w:szCs w:val="24"/>
            <w:vertAlign w:val="superscript"/>
          </w:rPr>
          <w:t>G</w:t>
        </w:r>
        <w:proofErr w:type="spellEnd"/>
      </w:hyperlink>
      <w:r w:rsidRPr="004000AB">
        <w:rPr>
          <w:rFonts w:ascii="Arial" w:hAnsi="Arial" w:cs="Arial"/>
          <w:sz w:val="24"/>
          <w:szCs w:val="24"/>
        </w:rPr>
        <w:t xml:space="preserve"> . </w:t>
      </w:r>
    </w:p>
    <w:p w:rsidR="00B77A34" w:rsidRPr="004000AB" w:rsidRDefault="00B77A34" w:rsidP="00E90323">
      <w:pPr>
        <w:spacing w:before="100" w:beforeAutospacing="1" w:after="100" w:afterAutospacing="1" w:line="240" w:lineRule="auto"/>
        <w:outlineLvl w:val="1"/>
        <w:rPr>
          <w:rFonts w:ascii="Arial" w:hAnsi="Arial" w:cs="Arial"/>
          <w:b/>
          <w:bCs/>
          <w:sz w:val="24"/>
          <w:szCs w:val="24"/>
        </w:rPr>
      </w:pPr>
      <w:r w:rsidRPr="004B5C78">
        <w:rPr>
          <w:rFonts w:ascii="Arial" w:hAnsi="Arial" w:cs="Arial"/>
          <w:b/>
          <w:bCs/>
          <w:sz w:val="24"/>
          <w:szCs w:val="24"/>
        </w:rPr>
        <w:t>Content of respondent's skeleton argument</w:t>
      </w:r>
    </w:p>
    <w:p w:rsidR="00B77A34" w:rsidRPr="004000AB" w:rsidRDefault="00B77A34" w:rsidP="00E90323">
      <w:pPr>
        <w:spacing w:before="100" w:beforeAutospacing="1" w:after="100" w:afterAutospacing="1" w:line="240" w:lineRule="auto"/>
        <w:outlineLvl w:val="1"/>
        <w:rPr>
          <w:rFonts w:ascii="Arial" w:hAnsi="Arial" w:cs="Arial"/>
          <w:b/>
          <w:bCs/>
          <w:sz w:val="24"/>
          <w:szCs w:val="24"/>
        </w:rPr>
      </w:pPr>
      <w:bookmarkStart w:id="114" w:name="44.114"/>
      <w:bookmarkEnd w:id="114"/>
      <w:r w:rsidRPr="004000AB">
        <w:rPr>
          <w:rFonts w:ascii="Arial" w:hAnsi="Arial" w:cs="Arial"/>
          <w:b/>
          <w:bCs/>
          <w:sz w:val="24"/>
          <w:szCs w:val="24"/>
        </w:rPr>
        <w:t>44.</w:t>
      </w:r>
      <w:r w:rsidR="007A3673">
        <w:rPr>
          <w:rFonts w:ascii="Arial" w:hAnsi="Arial" w:cs="Arial"/>
          <w:b/>
          <w:bCs/>
          <w:sz w:val="24"/>
          <w:szCs w:val="24"/>
        </w:rPr>
        <w:t>83</w:t>
      </w:r>
    </w:p>
    <w:p w:rsidR="00B77A34" w:rsidRPr="004000AB" w:rsidRDefault="00B77A34" w:rsidP="00E90323">
      <w:pPr>
        <w:spacing w:before="100" w:beforeAutospacing="1" w:after="100" w:afterAutospacing="1" w:line="240" w:lineRule="auto"/>
        <w:rPr>
          <w:rFonts w:ascii="Arial" w:hAnsi="Arial" w:cs="Arial"/>
          <w:sz w:val="24"/>
          <w:szCs w:val="24"/>
        </w:rPr>
      </w:pPr>
      <w:r w:rsidRPr="00F314EA">
        <w:rPr>
          <w:rFonts w:ascii="Arial" w:hAnsi="Arial" w:cs="Arial"/>
          <w:sz w:val="24"/>
          <w:szCs w:val="24"/>
        </w:rPr>
        <w:t xml:space="preserve">A </w:t>
      </w:r>
      <w:proofErr w:type="spellStart"/>
      <w:r w:rsidRPr="00F314EA">
        <w:rPr>
          <w:rFonts w:ascii="Arial" w:hAnsi="Arial" w:cs="Arial"/>
          <w:sz w:val="24"/>
          <w:szCs w:val="24"/>
        </w:rPr>
        <w:t>respondent's</w:t>
      </w:r>
      <w:hyperlink r:id="rId157" w:history="1">
        <w:r w:rsidRPr="00F314EA">
          <w:rPr>
            <w:rFonts w:ascii="Arial" w:hAnsi="Arial" w:cs="Arial"/>
            <w:sz w:val="24"/>
            <w:szCs w:val="24"/>
            <w:vertAlign w:val="superscript"/>
          </w:rPr>
          <w:t>G</w:t>
        </w:r>
        <w:proofErr w:type="spellEnd"/>
      </w:hyperlink>
      <w:r w:rsidRPr="00F314EA">
        <w:rPr>
          <w:rFonts w:ascii="Arial" w:hAnsi="Arial" w:cs="Arial"/>
          <w:sz w:val="24"/>
          <w:szCs w:val="24"/>
        </w:rPr>
        <w:t xml:space="preserve"> skeleton argument must conform to the directions at Rules </w:t>
      </w:r>
      <w:hyperlink r:id="rId158" w:tgtFrame="_blank" w:history="1">
        <w:r w:rsidRPr="00F314EA">
          <w:rPr>
            <w:rFonts w:ascii="Arial" w:hAnsi="Arial" w:cs="Arial"/>
            <w:sz w:val="24"/>
            <w:szCs w:val="24"/>
          </w:rPr>
          <w:t>44.</w:t>
        </w:r>
      </w:hyperlink>
      <w:r w:rsidR="00D31538">
        <w:rPr>
          <w:rFonts w:ascii="Arial" w:hAnsi="Arial" w:cs="Arial"/>
          <w:sz w:val="24"/>
          <w:szCs w:val="24"/>
        </w:rPr>
        <w:t>55</w:t>
      </w:r>
      <w:r w:rsidRPr="00F314EA">
        <w:rPr>
          <w:rFonts w:ascii="Arial" w:hAnsi="Arial" w:cs="Arial"/>
          <w:sz w:val="24"/>
          <w:szCs w:val="24"/>
        </w:rPr>
        <w:t xml:space="preserve"> to </w:t>
      </w:r>
      <w:hyperlink r:id="rId159" w:tgtFrame="_blank" w:history="1">
        <w:r w:rsidRPr="00F314EA">
          <w:rPr>
            <w:rFonts w:ascii="Arial" w:hAnsi="Arial" w:cs="Arial"/>
            <w:sz w:val="24"/>
            <w:szCs w:val="24"/>
          </w:rPr>
          <w:t>44.</w:t>
        </w:r>
        <w:r w:rsidRPr="005D4E5F">
          <w:rPr>
            <w:rFonts w:ascii="Arial" w:hAnsi="Arial" w:cs="Arial"/>
            <w:sz w:val="24"/>
            <w:szCs w:val="24"/>
          </w:rPr>
          <w:t>6</w:t>
        </w:r>
      </w:hyperlink>
      <w:r w:rsidR="00D31538">
        <w:rPr>
          <w:rFonts w:ascii="Arial" w:hAnsi="Arial" w:cs="Arial"/>
          <w:sz w:val="24"/>
          <w:szCs w:val="24"/>
        </w:rPr>
        <w:t>3</w:t>
      </w:r>
      <w:r w:rsidRPr="00F314EA">
        <w:rPr>
          <w:rFonts w:ascii="Arial" w:hAnsi="Arial" w:cs="Arial"/>
          <w:sz w:val="24"/>
          <w:szCs w:val="24"/>
        </w:rPr>
        <w:t xml:space="preserve"> with any necessary modifications. It should</w:t>
      </w:r>
      <w:r w:rsidRPr="004B5C78">
        <w:rPr>
          <w:rFonts w:ascii="Arial" w:hAnsi="Arial" w:cs="Arial"/>
          <w:sz w:val="24"/>
          <w:szCs w:val="24"/>
        </w:rPr>
        <w:t xml:space="preserve">, where appropriate, answer the arguments set out in the </w:t>
      </w:r>
      <w:proofErr w:type="spellStart"/>
      <w:r w:rsidRPr="004B5C78">
        <w:rPr>
          <w:rFonts w:ascii="Arial" w:hAnsi="Arial" w:cs="Arial"/>
          <w:sz w:val="24"/>
          <w:szCs w:val="24"/>
        </w:rPr>
        <w:t>appellant's</w:t>
      </w:r>
      <w:hyperlink r:id="rId160" w:history="1">
        <w:r w:rsidRPr="004B5C78">
          <w:rPr>
            <w:rFonts w:ascii="Arial" w:hAnsi="Arial" w:cs="Arial"/>
            <w:sz w:val="24"/>
            <w:szCs w:val="24"/>
            <w:vertAlign w:val="superscript"/>
          </w:rPr>
          <w:t>G</w:t>
        </w:r>
        <w:proofErr w:type="spellEnd"/>
      </w:hyperlink>
      <w:r w:rsidRPr="004B5C78">
        <w:rPr>
          <w:rFonts w:ascii="Arial" w:hAnsi="Arial" w:cs="Arial"/>
          <w:sz w:val="24"/>
          <w:szCs w:val="24"/>
        </w:rPr>
        <w:t xml:space="preserve"> skeleton argument.</w:t>
      </w:r>
      <w:r w:rsidRPr="004000AB">
        <w:rPr>
          <w:rFonts w:ascii="Arial" w:hAnsi="Arial" w:cs="Arial"/>
          <w:sz w:val="24"/>
          <w:szCs w:val="24"/>
        </w:rPr>
        <w:t xml:space="preserve"> </w:t>
      </w:r>
    </w:p>
    <w:p w:rsidR="00B77A34" w:rsidRPr="004000AB" w:rsidRDefault="00B77A34" w:rsidP="00E90323">
      <w:pPr>
        <w:spacing w:before="100" w:beforeAutospacing="1" w:after="100" w:afterAutospacing="1" w:line="240" w:lineRule="auto"/>
        <w:outlineLvl w:val="1"/>
        <w:rPr>
          <w:rFonts w:ascii="Arial" w:hAnsi="Arial" w:cs="Arial"/>
          <w:b/>
          <w:bCs/>
          <w:sz w:val="24"/>
          <w:szCs w:val="24"/>
        </w:rPr>
      </w:pPr>
      <w:r w:rsidRPr="004000AB">
        <w:rPr>
          <w:rFonts w:ascii="Arial" w:hAnsi="Arial" w:cs="Arial"/>
          <w:b/>
          <w:bCs/>
          <w:sz w:val="24"/>
          <w:szCs w:val="24"/>
        </w:rPr>
        <w:t>Applications within respondent's notice</w:t>
      </w:r>
    </w:p>
    <w:p w:rsidR="00B77A34" w:rsidRPr="004000AB" w:rsidRDefault="00B77A34" w:rsidP="00E90323">
      <w:pPr>
        <w:spacing w:before="100" w:beforeAutospacing="1" w:after="100" w:afterAutospacing="1" w:line="240" w:lineRule="auto"/>
        <w:outlineLvl w:val="1"/>
        <w:rPr>
          <w:rFonts w:ascii="Arial" w:hAnsi="Arial" w:cs="Arial"/>
          <w:b/>
          <w:bCs/>
          <w:sz w:val="24"/>
          <w:szCs w:val="24"/>
        </w:rPr>
      </w:pPr>
      <w:bookmarkStart w:id="115" w:name="44.115"/>
      <w:bookmarkEnd w:id="115"/>
      <w:r w:rsidRPr="004000AB">
        <w:rPr>
          <w:rFonts w:ascii="Arial" w:hAnsi="Arial" w:cs="Arial"/>
          <w:b/>
          <w:bCs/>
          <w:sz w:val="24"/>
          <w:szCs w:val="24"/>
        </w:rPr>
        <w:t>44.</w:t>
      </w:r>
      <w:r w:rsidR="007A3673">
        <w:rPr>
          <w:rFonts w:ascii="Arial" w:hAnsi="Arial" w:cs="Arial"/>
          <w:b/>
          <w:bCs/>
          <w:sz w:val="24"/>
          <w:szCs w:val="24"/>
        </w:rPr>
        <w:t>84</w:t>
      </w:r>
    </w:p>
    <w:p w:rsidR="00B77A34" w:rsidRPr="004000AB" w:rsidRDefault="00B77A34" w:rsidP="00E90323">
      <w:pPr>
        <w:spacing w:before="100" w:beforeAutospacing="1" w:after="100" w:afterAutospacing="1" w:line="240" w:lineRule="auto"/>
        <w:rPr>
          <w:rFonts w:ascii="Arial" w:hAnsi="Arial" w:cs="Arial"/>
          <w:sz w:val="24"/>
          <w:szCs w:val="24"/>
        </w:rPr>
      </w:pPr>
      <w:r w:rsidRPr="004000AB">
        <w:rPr>
          <w:rFonts w:ascii="Arial" w:hAnsi="Arial" w:cs="Arial"/>
          <w:sz w:val="24"/>
          <w:szCs w:val="24"/>
        </w:rPr>
        <w:t xml:space="preserve">A </w:t>
      </w:r>
      <w:proofErr w:type="spellStart"/>
      <w:r w:rsidRPr="008E3F4C">
        <w:rPr>
          <w:rFonts w:ascii="Arial" w:hAnsi="Arial" w:cs="Arial"/>
          <w:sz w:val="24"/>
          <w:szCs w:val="24"/>
        </w:rPr>
        <w:t>respondent</w:t>
      </w:r>
      <w:hyperlink r:id="rId161" w:history="1">
        <w:r w:rsidRPr="008E3F4C">
          <w:rPr>
            <w:rFonts w:ascii="Arial" w:hAnsi="Arial" w:cs="Arial"/>
            <w:sz w:val="24"/>
            <w:szCs w:val="24"/>
            <w:vertAlign w:val="superscript"/>
          </w:rPr>
          <w:t>G</w:t>
        </w:r>
        <w:proofErr w:type="spellEnd"/>
      </w:hyperlink>
      <w:r w:rsidRPr="008E3F4C">
        <w:rPr>
          <w:rFonts w:ascii="Arial" w:hAnsi="Arial" w:cs="Arial"/>
          <w:sz w:val="24"/>
          <w:szCs w:val="24"/>
        </w:rPr>
        <w:t xml:space="preserve"> may include an application within a </w:t>
      </w:r>
      <w:proofErr w:type="spellStart"/>
      <w:r w:rsidRPr="008E3F4C">
        <w:rPr>
          <w:rFonts w:ascii="Arial" w:hAnsi="Arial" w:cs="Arial"/>
          <w:sz w:val="24"/>
          <w:szCs w:val="24"/>
        </w:rPr>
        <w:t>respondent's</w:t>
      </w:r>
      <w:hyperlink r:id="rId162" w:history="1">
        <w:r w:rsidRPr="008E3F4C">
          <w:rPr>
            <w:rFonts w:ascii="Arial" w:hAnsi="Arial" w:cs="Arial"/>
            <w:sz w:val="24"/>
            <w:szCs w:val="24"/>
            <w:vertAlign w:val="superscript"/>
          </w:rPr>
          <w:t>G</w:t>
        </w:r>
        <w:proofErr w:type="spellEnd"/>
      </w:hyperlink>
      <w:r w:rsidRPr="008E3F4C">
        <w:rPr>
          <w:rFonts w:ascii="Arial" w:hAnsi="Arial" w:cs="Arial"/>
          <w:sz w:val="24"/>
          <w:szCs w:val="24"/>
        </w:rPr>
        <w:t xml:space="preserve"> notice in accordance with </w:t>
      </w:r>
      <w:hyperlink r:id="rId163" w:tgtFrame="_blank" w:history="1">
        <w:r w:rsidRPr="008E3F4C">
          <w:rPr>
            <w:rFonts w:ascii="Arial" w:hAnsi="Arial" w:cs="Arial"/>
            <w:sz w:val="24"/>
            <w:szCs w:val="24"/>
          </w:rPr>
          <w:t>Rule 44.</w:t>
        </w:r>
        <w:r w:rsidRPr="005D4E5F">
          <w:rPr>
            <w:rFonts w:ascii="Arial" w:hAnsi="Arial" w:cs="Arial"/>
            <w:sz w:val="24"/>
            <w:szCs w:val="24"/>
          </w:rPr>
          <w:t>3</w:t>
        </w:r>
      </w:hyperlink>
      <w:r w:rsidR="0090316B">
        <w:rPr>
          <w:rFonts w:ascii="Arial" w:hAnsi="Arial" w:cs="Arial"/>
          <w:sz w:val="24"/>
          <w:szCs w:val="24"/>
        </w:rPr>
        <w:t>3</w:t>
      </w:r>
      <w:r w:rsidRPr="008E3F4C">
        <w:rPr>
          <w:rFonts w:ascii="Arial" w:hAnsi="Arial" w:cs="Arial"/>
          <w:sz w:val="24"/>
          <w:szCs w:val="24"/>
        </w:rPr>
        <w:t xml:space="preserve"> above.</w:t>
      </w:r>
      <w:r w:rsidRPr="004000AB">
        <w:rPr>
          <w:rFonts w:ascii="Arial" w:hAnsi="Arial" w:cs="Arial"/>
          <w:sz w:val="24"/>
          <w:szCs w:val="24"/>
        </w:rPr>
        <w:t xml:space="preserve"> </w:t>
      </w:r>
    </w:p>
    <w:p w:rsidR="00B77A34" w:rsidRPr="004000AB" w:rsidRDefault="00B77A34" w:rsidP="00E90323">
      <w:pPr>
        <w:spacing w:before="100" w:beforeAutospacing="1" w:after="100" w:afterAutospacing="1" w:line="240" w:lineRule="auto"/>
        <w:outlineLvl w:val="1"/>
        <w:rPr>
          <w:rFonts w:ascii="Arial" w:hAnsi="Arial" w:cs="Arial"/>
          <w:b/>
          <w:bCs/>
          <w:sz w:val="24"/>
          <w:szCs w:val="24"/>
        </w:rPr>
      </w:pPr>
      <w:r>
        <w:rPr>
          <w:rFonts w:ascii="Arial" w:hAnsi="Arial" w:cs="Arial"/>
          <w:b/>
          <w:bCs/>
          <w:sz w:val="24"/>
          <w:szCs w:val="24"/>
        </w:rPr>
        <w:t xml:space="preserve">Respondent’s Documents </w:t>
      </w:r>
    </w:p>
    <w:p w:rsidR="00B77A34" w:rsidRPr="004000AB" w:rsidRDefault="00B77A34" w:rsidP="00E90323">
      <w:pPr>
        <w:spacing w:before="100" w:beforeAutospacing="1" w:after="100" w:afterAutospacing="1" w:line="240" w:lineRule="auto"/>
        <w:outlineLvl w:val="1"/>
        <w:rPr>
          <w:rFonts w:ascii="Arial" w:hAnsi="Arial" w:cs="Arial"/>
          <w:b/>
          <w:bCs/>
          <w:sz w:val="24"/>
          <w:szCs w:val="24"/>
        </w:rPr>
      </w:pPr>
      <w:bookmarkStart w:id="116" w:name="44.116"/>
      <w:bookmarkEnd w:id="116"/>
      <w:r w:rsidRPr="004000AB">
        <w:rPr>
          <w:rFonts w:ascii="Arial" w:hAnsi="Arial" w:cs="Arial"/>
          <w:b/>
          <w:bCs/>
          <w:sz w:val="24"/>
          <w:szCs w:val="24"/>
        </w:rPr>
        <w:t>44.</w:t>
      </w:r>
      <w:r w:rsidR="007A3673">
        <w:rPr>
          <w:rFonts w:ascii="Arial" w:hAnsi="Arial" w:cs="Arial"/>
          <w:b/>
          <w:bCs/>
          <w:sz w:val="24"/>
          <w:szCs w:val="24"/>
        </w:rPr>
        <w:t>85</w:t>
      </w:r>
    </w:p>
    <w:p w:rsidR="00B77A34" w:rsidRDefault="00B77A34">
      <w:pPr>
        <w:spacing w:before="100" w:beforeAutospacing="1" w:after="100" w:afterAutospacing="1" w:line="240" w:lineRule="auto"/>
        <w:rPr>
          <w:rFonts w:ascii="Arial" w:hAnsi="Arial" w:cs="Arial"/>
          <w:sz w:val="24"/>
          <w:szCs w:val="24"/>
        </w:rPr>
      </w:pPr>
      <w:r w:rsidRPr="004000AB">
        <w:rPr>
          <w:rFonts w:ascii="Arial" w:hAnsi="Arial" w:cs="Arial"/>
          <w:sz w:val="24"/>
          <w:szCs w:val="24"/>
        </w:rPr>
        <w:t xml:space="preserve">The </w:t>
      </w:r>
      <w:proofErr w:type="spellStart"/>
      <w:r w:rsidRPr="004000AB">
        <w:rPr>
          <w:rFonts w:ascii="Arial" w:hAnsi="Arial" w:cs="Arial"/>
          <w:sz w:val="24"/>
          <w:szCs w:val="24"/>
        </w:rPr>
        <w:t>respondent</w:t>
      </w:r>
      <w:hyperlink r:id="rId164" w:history="1">
        <w:r w:rsidRPr="004000AB">
          <w:rPr>
            <w:rFonts w:ascii="Arial" w:hAnsi="Arial" w:cs="Arial"/>
            <w:sz w:val="24"/>
            <w:szCs w:val="24"/>
            <w:vertAlign w:val="superscript"/>
          </w:rPr>
          <w:t>G</w:t>
        </w:r>
        <w:proofErr w:type="spellEnd"/>
      </w:hyperlink>
      <w:r w:rsidRPr="004000AB">
        <w:rPr>
          <w:rFonts w:ascii="Arial" w:hAnsi="Arial" w:cs="Arial"/>
          <w:sz w:val="24"/>
          <w:szCs w:val="24"/>
        </w:rPr>
        <w:t xml:space="preserve"> </w:t>
      </w:r>
      <w:r>
        <w:rPr>
          <w:rFonts w:ascii="Arial" w:hAnsi="Arial" w:cs="Arial"/>
          <w:sz w:val="24"/>
          <w:szCs w:val="24"/>
        </w:rPr>
        <w:t xml:space="preserve">provide </w:t>
      </w:r>
      <w:r w:rsidRPr="004000AB">
        <w:rPr>
          <w:rFonts w:ascii="Arial" w:hAnsi="Arial" w:cs="Arial"/>
          <w:sz w:val="24"/>
          <w:szCs w:val="24"/>
        </w:rPr>
        <w:t xml:space="preserve">two additional copies of the </w:t>
      </w:r>
      <w:proofErr w:type="spellStart"/>
      <w:r w:rsidRPr="004000AB">
        <w:rPr>
          <w:rFonts w:ascii="Arial" w:hAnsi="Arial" w:cs="Arial"/>
          <w:sz w:val="24"/>
          <w:szCs w:val="24"/>
        </w:rPr>
        <w:t>respondent's</w:t>
      </w:r>
      <w:hyperlink r:id="rId165" w:history="1">
        <w:r w:rsidRPr="004000AB">
          <w:rPr>
            <w:rFonts w:ascii="Arial" w:hAnsi="Arial" w:cs="Arial"/>
            <w:sz w:val="24"/>
            <w:szCs w:val="24"/>
            <w:vertAlign w:val="superscript"/>
          </w:rPr>
          <w:t>G</w:t>
        </w:r>
        <w:proofErr w:type="spellEnd"/>
      </w:hyperlink>
      <w:r w:rsidRPr="004000AB">
        <w:rPr>
          <w:rFonts w:ascii="Arial" w:hAnsi="Arial" w:cs="Arial"/>
          <w:sz w:val="24"/>
          <w:szCs w:val="24"/>
        </w:rPr>
        <w:t xml:space="preserve"> notice for the appeal </w:t>
      </w:r>
      <w:proofErr w:type="spellStart"/>
      <w:r w:rsidRPr="004000AB">
        <w:rPr>
          <w:rFonts w:ascii="Arial" w:hAnsi="Arial" w:cs="Arial"/>
          <w:sz w:val="24"/>
          <w:szCs w:val="24"/>
        </w:rPr>
        <w:t>Court</w:t>
      </w:r>
      <w:hyperlink r:id="rId166" w:history="1">
        <w:r w:rsidRPr="004000AB">
          <w:rPr>
            <w:rFonts w:ascii="Arial" w:hAnsi="Arial" w:cs="Arial"/>
            <w:sz w:val="24"/>
            <w:szCs w:val="24"/>
            <w:vertAlign w:val="superscript"/>
          </w:rPr>
          <w:t>G</w:t>
        </w:r>
        <w:proofErr w:type="spellEnd"/>
      </w:hyperlink>
      <w:r>
        <w:rPr>
          <w:rFonts w:ascii="Arial" w:hAnsi="Arial" w:cs="Arial"/>
          <w:sz w:val="24"/>
          <w:szCs w:val="24"/>
        </w:rPr>
        <w:t>.</w:t>
      </w:r>
    </w:p>
    <w:p w:rsidR="00B77A34" w:rsidRPr="004000AB" w:rsidRDefault="00B77A34" w:rsidP="00E90323">
      <w:pPr>
        <w:spacing w:before="100" w:beforeAutospacing="1" w:after="100" w:afterAutospacing="1" w:line="240" w:lineRule="auto"/>
        <w:outlineLvl w:val="1"/>
        <w:rPr>
          <w:rFonts w:ascii="Arial" w:hAnsi="Arial" w:cs="Arial"/>
          <w:b/>
          <w:bCs/>
          <w:sz w:val="24"/>
          <w:szCs w:val="24"/>
        </w:rPr>
      </w:pPr>
      <w:bookmarkStart w:id="117" w:name="44.117"/>
      <w:bookmarkStart w:id="118" w:name="44.118"/>
      <w:bookmarkEnd w:id="117"/>
      <w:bookmarkEnd w:id="118"/>
      <w:r w:rsidRPr="004000AB">
        <w:rPr>
          <w:rFonts w:ascii="Arial" w:hAnsi="Arial" w:cs="Arial"/>
          <w:b/>
          <w:bCs/>
          <w:sz w:val="24"/>
          <w:szCs w:val="24"/>
        </w:rPr>
        <w:t>44.</w:t>
      </w:r>
      <w:r w:rsidR="007A3673">
        <w:rPr>
          <w:rFonts w:ascii="Arial" w:hAnsi="Arial" w:cs="Arial"/>
          <w:b/>
          <w:bCs/>
          <w:sz w:val="24"/>
          <w:szCs w:val="24"/>
        </w:rPr>
        <w:t>86</w:t>
      </w:r>
    </w:p>
    <w:p w:rsidR="00B77A34" w:rsidRPr="004000AB" w:rsidRDefault="00B77A34" w:rsidP="00E90323">
      <w:pPr>
        <w:spacing w:before="100" w:beforeAutospacing="1" w:after="100" w:afterAutospacing="1" w:line="240" w:lineRule="auto"/>
        <w:rPr>
          <w:rFonts w:ascii="Arial" w:hAnsi="Arial" w:cs="Arial"/>
          <w:sz w:val="24"/>
          <w:szCs w:val="24"/>
        </w:rPr>
      </w:pPr>
      <w:r w:rsidRPr="004000AB">
        <w:rPr>
          <w:rFonts w:ascii="Arial" w:hAnsi="Arial" w:cs="Arial"/>
          <w:sz w:val="24"/>
          <w:szCs w:val="24"/>
        </w:rPr>
        <w:t xml:space="preserve">If the </w:t>
      </w:r>
      <w:proofErr w:type="spellStart"/>
      <w:r w:rsidRPr="004000AB">
        <w:rPr>
          <w:rFonts w:ascii="Arial" w:hAnsi="Arial" w:cs="Arial"/>
          <w:sz w:val="24"/>
          <w:szCs w:val="24"/>
        </w:rPr>
        <w:t>respondent</w:t>
      </w:r>
      <w:hyperlink r:id="rId167" w:history="1">
        <w:r w:rsidRPr="004000AB">
          <w:rPr>
            <w:rFonts w:ascii="Arial" w:hAnsi="Arial" w:cs="Arial"/>
            <w:sz w:val="24"/>
            <w:szCs w:val="24"/>
            <w:vertAlign w:val="superscript"/>
          </w:rPr>
          <w:t>G</w:t>
        </w:r>
        <w:proofErr w:type="spellEnd"/>
      </w:hyperlink>
      <w:r w:rsidRPr="004000AB">
        <w:rPr>
          <w:rFonts w:ascii="Arial" w:hAnsi="Arial" w:cs="Arial"/>
          <w:sz w:val="24"/>
          <w:szCs w:val="24"/>
        </w:rPr>
        <w:t xml:space="preserve"> wishes to rely on any documents which he reasonably considers necessary to enable the appeal </w:t>
      </w:r>
      <w:proofErr w:type="spellStart"/>
      <w:r w:rsidRPr="004000AB">
        <w:rPr>
          <w:rFonts w:ascii="Arial" w:hAnsi="Arial" w:cs="Arial"/>
          <w:sz w:val="24"/>
          <w:szCs w:val="24"/>
        </w:rPr>
        <w:t>Court</w:t>
      </w:r>
      <w:hyperlink r:id="rId168" w:history="1">
        <w:r w:rsidRPr="004000AB">
          <w:rPr>
            <w:rFonts w:ascii="Arial" w:hAnsi="Arial" w:cs="Arial"/>
            <w:sz w:val="24"/>
            <w:szCs w:val="24"/>
            <w:vertAlign w:val="superscript"/>
          </w:rPr>
          <w:t>G</w:t>
        </w:r>
        <w:proofErr w:type="spellEnd"/>
      </w:hyperlink>
      <w:r w:rsidRPr="004000AB">
        <w:rPr>
          <w:rFonts w:ascii="Arial" w:hAnsi="Arial" w:cs="Arial"/>
          <w:sz w:val="24"/>
          <w:szCs w:val="24"/>
        </w:rPr>
        <w:t xml:space="preserve"> to </w:t>
      </w:r>
      <w:r>
        <w:rPr>
          <w:rFonts w:ascii="Arial" w:hAnsi="Arial" w:cs="Arial"/>
          <w:sz w:val="24"/>
          <w:szCs w:val="24"/>
        </w:rPr>
        <w:t>decide</w:t>
      </w:r>
      <w:r w:rsidRPr="004000AB">
        <w:rPr>
          <w:rFonts w:ascii="Arial" w:hAnsi="Arial" w:cs="Arial"/>
          <w:sz w:val="24"/>
          <w:szCs w:val="24"/>
        </w:rPr>
        <w:t xml:space="preserve"> the appeal </w:t>
      </w:r>
      <w:r>
        <w:rPr>
          <w:rFonts w:ascii="Arial" w:hAnsi="Arial" w:cs="Arial"/>
          <w:sz w:val="24"/>
          <w:szCs w:val="24"/>
        </w:rPr>
        <w:t xml:space="preserve">and any application </w:t>
      </w:r>
      <w:r w:rsidRPr="004000AB">
        <w:rPr>
          <w:rFonts w:ascii="Arial" w:hAnsi="Arial" w:cs="Arial"/>
          <w:sz w:val="24"/>
          <w:szCs w:val="24"/>
        </w:rPr>
        <w:t xml:space="preserve">in addition to those filed by the </w:t>
      </w:r>
      <w:proofErr w:type="spellStart"/>
      <w:r w:rsidRPr="004000AB">
        <w:rPr>
          <w:rFonts w:ascii="Arial" w:hAnsi="Arial" w:cs="Arial"/>
          <w:sz w:val="24"/>
          <w:szCs w:val="24"/>
        </w:rPr>
        <w:t>appellant</w:t>
      </w:r>
      <w:hyperlink r:id="rId169" w:history="1">
        <w:r w:rsidRPr="004000AB">
          <w:rPr>
            <w:rFonts w:ascii="Arial" w:hAnsi="Arial" w:cs="Arial"/>
            <w:sz w:val="24"/>
            <w:szCs w:val="24"/>
            <w:vertAlign w:val="superscript"/>
          </w:rPr>
          <w:t>G</w:t>
        </w:r>
        <w:proofErr w:type="spellEnd"/>
      </w:hyperlink>
      <w:r w:rsidRPr="004000AB">
        <w:rPr>
          <w:rFonts w:ascii="Arial" w:hAnsi="Arial" w:cs="Arial"/>
          <w:sz w:val="24"/>
          <w:szCs w:val="24"/>
        </w:rPr>
        <w:t xml:space="preserve"> , he must make every effort to agree amendments to the appeal bundle with the </w:t>
      </w:r>
      <w:proofErr w:type="spellStart"/>
      <w:r w:rsidRPr="004000AB">
        <w:rPr>
          <w:rFonts w:ascii="Arial" w:hAnsi="Arial" w:cs="Arial"/>
          <w:sz w:val="24"/>
          <w:szCs w:val="24"/>
        </w:rPr>
        <w:t>appellant</w:t>
      </w:r>
      <w:hyperlink r:id="rId170" w:history="1">
        <w:r w:rsidRPr="004000AB">
          <w:rPr>
            <w:rFonts w:ascii="Arial" w:hAnsi="Arial" w:cs="Arial"/>
            <w:sz w:val="24"/>
            <w:szCs w:val="24"/>
            <w:vertAlign w:val="superscript"/>
          </w:rPr>
          <w:t>G</w:t>
        </w:r>
        <w:proofErr w:type="spellEnd"/>
      </w:hyperlink>
      <w:r w:rsidRPr="004000AB">
        <w:rPr>
          <w:rFonts w:ascii="Arial" w:hAnsi="Arial" w:cs="Arial"/>
          <w:sz w:val="24"/>
          <w:szCs w:val="24"/>
        </w:rPr>
        <w:t xml:space="preserve"> . </w:t>
      </w:r>
    </w:p>
    <w:p w:rsidR="00B77A34" w:rsidRPr="004000AB" w:rsidRDefault="00B77A34" w:rsidP="00E90323">
      <w:pPr>
        <w:spacing w:before="100" w:beforeAutospacing="1" w:after="100" w:afterAutospacing="1" w:line="240" w:lineRule="auto"/>
        <w:outlineLvl w:val="1"/>
        <w:rPr>
          <w:rFonts w:ascii="Arial" w:hAnsi="Arial" w:cs="Arial"/>
          <w:b/>
          <w:bCs/>
          <w:sz w:val="24"/>
          <w:szCs w:val="24"/>
        </w:rPr>
      </w:pPr>
      <w:bookmarkStart w:id="119" w:name="44.119"/>
      <w:bookmarkEnd w:id="119"/>
      <w:r w:rsidRPr="004000AB">
        <w:rPr>
          <w:rFonts w:ascii="Arial" w:hAnsi="Arial" w:cs="Arial"/>
          <w:b/>
          <w:bCs/>
          <w:sz w:val="24"/>
          <w:szCs w:val="24"/>
        </w:rPr>
        <w:t>44.</w:t>
      </w:r>
      <w:r w:rsidR="007A3673">
        <w:rPr>
          <w:rFonts w:ascii="Arial" w:hAnsi="Arial" w:cs="Arial"/>
          <w:b/>
          <w:bCs/>
          <w:sz w:val="24"/>
          <w:szCs w:val="24"/>
        </w:rPr>
        <w:t>8</w:t>
      </w:r>
      <w:r>
        <w:rPr>
          <w:rFonts w:ascii="Arial" w:hAnsi="Arial" w:cs="Arial"/>
          <w:b/>
          <w:bCs/>
          <w:sz w:val="24"/>
          <w:szCs w:val="24"/>
        </w:rPr>
        <w:t>7</w:t>
      </w:r>
    </w:p>
    <w:p w:rsidR="00B77A34" w:rsidRPr="004000AB" w:rsidRDefault="00B77A34" w:rsidP="00E90323">
      <w:pPr>
        <w:spacing w:before="100" w:beforeAutospacing="1" w:after="100" w:afterAutospacing="1" w:line="240" w:lineRule="auto"/>
        <w:rPr>
          <w:rFonts w:ascii="Arial" w:hAnsi="Arial" w:cs="Arial"/>
          <w:sz w:val="24"/>
          <w:szCs w:val="24"/>
        </w:rPr>
      </w:pPr>
      <w:r w:rsidRPr="004000AB">
        <w:rPr>
          <w:rFonts w:ascii="Arial" w:hAnsi="Arial" w:cs="Arial"/>
          <w:sz w:val="24"/>
          <w:szCs w:val="24"/>
        </w:rPr>
        <w:t xml:space="preserve">If the legal </w:t>
      </w:r>
      <w:proofErr w:type="spellStart"/>
      <w:r w:rsidRPr="004000AB">
        <w:rPr>
          <w:rFonts w:ascii="Arial" w:hAnsi="Arial" w:cs="Arial"/>
          <w:sz w:val="24"/>
          <w:szCs w:val="24"/>
        </w:rPr>
        <w:t>representatives</w:t>
      </w:r>
      <w:hyperlink r:id="rId171" w:history="1">
        <w:r w:rsidRPr="004000AB">
          <w:rPr>
            <w:rFonts w:ascii="Arial" w:hAnsi="Arial" w:cs="Arial"/>
            <w:sz w:val="24"/>
            <w:szCs w:val="24"/>
            <w:vertAlign w:val="superscript"/>
          </w:rPr>
          <w:t>G</w:t>
        </w:r>
        <w:proofErr w:type="spellEnd"/>
      </w:hyperlink>
      <w:r w:rsidRPr="004000AB">
        <w:rPr>
          <w:rFonts w:ascii="Arial" w:hAnsi="Arial" w:cs="Arial"/>
          <w:sz w:val="24"/>
          <w:szCs w:val="24"/>
        </w:rPr>
        <w:t xml:space="preserve"> of the parties are unable to reach agreement, the </w:t>
      </w:r>
      <w:proofErr w:type="spellStart"/>
      <w:r w:rsidRPr="004000AB">
        <w:rPr>
          <w:rFonts w:ascii="Arial" w:hAnsi="Arial" w:cs="Arial"/>
          <w:sz w:val="24"/>
          <w:szCs w:val="24"/>
        </w:rPr>
        <w:t>respondent</w:t>
      </w:r>
      <w:hyperlink r:id="rId172" w:history="1">
        <w:r w:rsidRPr="004000AB">
          <w:rPr>
            <w:rFonts w:ascii="Arial" w:hAnsi="Arial" w:cs="Arial"/>
            <w:sz w:val="24"/>
            <w:szCs w:val="24"/>
            <w:vertAlign w:val="superscript"/>
          </w:rPr>
          <w:t>G</w:t>
        </w:r>
        <w:proofErr w:type="spellEnd"/>
      </w:hyperlink>
      <w:r w:rsidRPr="004000AB">
        <w:rPr>
          <w:rFonts w:ascii="Arial" w:hAnsi="Arial" w:cs="Arial"/>
          <w:sz w:val="24"/>
          <w:szCs w:val="24"/>
        </w:rPr>
        <w:t xml:space="preserve"> may prepare a supplemental bundle. </w:t>
      </w:r>
    </w:p>
    <w:p w:rsidR="00B77A34" w:rsidRPr="004000AB" w:rsidRDefault="00B77A34" w:rsidP="00E90323">
      <w:pPr>
        <w:spacing w:before="100" w:beforeAutospacing="1" w:after="100" w:afterAutospacing="1" w:line="240" w:lineRule="auto"/>
        <w:outlineLvl w:val="1"/>
        <w:rPr>
          <w:rFonts w:ascii="Arial" w:hAnsi="Arial" w:cs="Arial"/>
          <w:b/>
          <w:bCs/>
          <w:sz w:val="24"/>
          <w:szCs w:val="24"/>
        </w:rPr>
      </w:pPr>
      <w:bookmarkStart w:id="120" w:name="44.120"/>
      <w:bookmarkEnd w:id="120"/>
      <w:r w:rsidRPr="004000AB">
        <w:rPr>
          <w:rFonts w:ascii="Arial" w:hAnsi="Arial" w:cs="Arial"/>
          <w:b/>
          <w:bCs/>
          <w:sz w:val="24"/>
          <w:szCs w:val="24"/>
        </w:rPr>
        <w:t>44.</w:t>
      </w:r>
      <w:r w:rsidR="007A3673">
        <w:rPr>
          <w:rFonts w:ascii="Arial" w:hAnsi="Arial" w:cs="Arial"/>
          <w:b/>
          <w:bCs/>
          <w:sz w:val="24"/>
          <w:szCs w:val="24"/>
        </w:rPr>
        <w:t>8</w:t>
      </w:r>
      <w:r>
        <w:rPr>
          <w:rFonts w:ascii="Arial" w:hAnsi="Arial" w:cs="Arial"/>
          <w:b/>
          <w:bCs/>
          <w:sz w:val="24"/>
          <w:szCs w:val="24"/>
        </w:rPr>
        <w:t>8</w:t>
      </w:r>
    </w:p>
    <w:p w:rsidR="00B77A34" w:rsidRDefault="00B77A34">
      <w:pPr>
        <w:spacing w:before="100" w:beforeAutospacing="1" w:after="100" w:afterAutospacing="1" w:line="240" w:lineRule="auto"/>
        <w:rPr>
          <w:rFonts w:ascii="Arial" w:hAnsi="Arial" w:cs="Arial"/>
          <w:sz w:val="24"/>
          <w:szCs w:val="24"/>
        </w:rPr>
      </w:pPr>
      <w:r w:rsidRPr="004000AB">
        <w:rPr>
          <w:rFonts w:ascii="Arial" w:hAnsi="Arial" w:cs="Arial"/>
          <w:sz w:val="24"/>
          <w:szCs w:val="24"/>
        </w:rPr>
        <w:t xml:space="preserve">If the </w:t>
      </w:r>
      <w:proofErr w:type="spellStart"/>
      <w:r w:rsidRPr="004000AB">
        <w:rPr>
          <w:rFonts w:ascii="Arial" w:hAnsi="Arial" w:cs="Arial"/>
          <w:sz w:val="24"/>
          <w:szCs w:val="24"/>
        </w:rPr>
        <w:t>respondent</w:t>
      </w:r>
      <w:hyperlink r:id="rId173" w:history="1">
        <w:r w:rsidRPr="004000AB">
          <w:rPr>
            <w:rFonts w:ascii="Arial" w:hAnsi="Arial" w:cs="Arial"/>
            <w:sz w:val="24"/>
            <w:szCs w:val="24"/>
            <w:vertAlign w:val="superscript"/>
          </w:rPr>
          <w:t>G</w:t>
        </w:r>
        <w:proofErr w:type="spellEnd"/>
      </w:hyperlink>
      <w:r w:rsidRPr="004000AB">
        <w:rPr>
          <w:rFonts w:ascii="Arial" w:hAnsi="Arial" w:cs="Arial"/>
          <w:sz w:val="24"/>
          <w:szCs w:val="24"/>
        </w:rPr>
        <w:t xml:space="preserve"> prepares a supplemental bundle he must file it</w:t>
      </w:r>
      <w:r>
        <w:rPr>
          <w:rFonts w:ascii="Arial" w:hAnsi="Arial" w:cs="Arial"/>
          <w:sz w:val="24"/>
          <w:szCs w:val="24"/>
        </w:rPr>
        <w:t xml:space="preserve"> </w:t>
      </w:r>
      <w:r w:rsidRPr="004000AB">
        <w:rPr>
          <w:rFonts w:ascii="Arial" w:hAnsi="Arial" w:cs="Arial"/>
          <w:sz w:val="24"/>
          <w:szCs w:val="24"/>
        </w:rPr>
        <w:t xml:space="preserve">within </w:t>
      </w:r>
      <w:r>
        <w:rPr>
          <w:rFonts w:ascii="Arial" w:hAnsi="Arial" w:cs="Arial"/>
          <w:sz w:val="24"/>
          <w:szCs w:val="24"/>
        </w:rPr>
        <w:t>14</w:t>
      </w:r>
      <w:r w:rsidRPr="004000AB">
        <w:rPr>
          <w:rFonts w:ascii="Arial" w:hAnsi="Arial" w:cs="Arial"/>
          <w:sz w:val="24"/>
          <w:szCs w:val="24"/>
        </w:rPr>
        <w:t xml:space="preserve"> days after he is served with the appeal bundle</w:t>
      </w:r>
      <w:r>
        <w:rPr>
          <w:rFonts w:ascii="Arial" w:hAnsi="Arial" w:cs="Arial"/>
          <w:sz w:val="24"/>
          <w:szCs w:val="24"/>
        </w:rPr>
        <w:t>, and must provide two additional copies for the appeal Court.</w:t>
      </w:r>
    </w:p>
    <w:p w:rsidR="00B77A34" w:rsidRPr="004000AB" w:rsidRDefault="00B77A34" w:rsidP="00E90323">
      <w:pPr>
        <w:spacing w:before="100" w:beforeAutospacing="1" w:after="100" w:afterAutospacing="1" w:line="240" w:lineRule="auto"/>
        <w:outlineLvl w:val="1"/>
        <w:rPr>
          <w:rFonts w:ascii="Arial" w:hAnsi="Arial" w:cs="Arial"/>
          <w:b/>
          <w:bCs/>
          <w:sz w:val="24"/>
          <w:szCs w:val="24"/>
        </w:rPr>
      </w:pPr>
      <w:bookmarkStart w:id="121" w:name="44.121"/>
      <w:bookmarkEnd w:id="121"/>
      <w:r w:rsidRPr="004000AB">
        <w:rPr>
          <w:rFonts w:ascii="Arial" w:hAnsi="Arial" w:cs="Arial"/>
          <w:b/>
          <w:bCs/>
          <w:sz w:val="24"/>
          <w:szCs w:val="24"/>
        </w:rPr>
        <w:t>44.</w:t>
      </w:r>
      <w:r w:rsidR="007A3673">
        <w:rPr>
          <w:rFonts w:ascii="Arial" w:hAnsi="Arial" w:cs="Arial"/>
          <w:b/>
          <w:bCs/>
          <w:sz w:val="24"/>
          <w:szCs w:val="24"/>
        </w:rPr>
        <w:t>8</w:t>
      </w:r>
      <w:r>
        <w:rPr>
          <w:rFonts w:ascii="Arial" w:hAnsi="Arial" w:cs="Arial"/>
          <w:b/>
          <w:bCs/>
          <w:sz w:val="24"/>
          <w:szCs w:val="24"/>
        </w:rPr>
        <w:t>9</w:t>
      </w:r>
    </w:p>
    <w:p w:rsidR="00B77A34" w:rsidRDefault="00B77A34" w:rsidP="00E90323">
      <w:pPr>
        <w:spacing w:before="100" w:beforeAutospacing="1" w:after="100" w:afterAutospacing="1" w:line="240" w:lineRule="auto"/>
        <w:rPr>
          <w:rFonts w:ascii="Arial" w:hAnsi="Arial" w:cs="Arial"/>
          <w:sz w:val="24"/>
          <w:szCs w:val="24"/>
        </w:rPr>
      </w:pPr>
      <w:r>
        <w:rPr>
          <w:rFonts w:ascii="Arial" w:hAnsi="Arial" w:cs="Arial"/>
          <w:sz w:val="24"/>
          <w:szCs w:val="24"/>
        </w:rPr>
        <w:lastRenderedPageBreak/>
        <w:t>The respondent must serve any supplemental bundle on the appellant and any other respondent at the same time as he files it.</w:t>
      </w:r>
    </w:p>
    <w:p w:rsidR="00B77A34" w:rsidRPr="004000AB" w:rsidRDefault="00B77A34" w:rsidP="00383186">
      <w:pPr>
        <w:spacing w:before="100" w:beforeAutospacing="1" w:after="100" w:afterAutospacing="1" w:line="240" w:lineRule="auto"/>
        <w:outlineLvl w:val="1"/>
        <w:rPr>
          <w:rFonts w:ascii="Arial" w:hAnsi="Arial" w:cs="Arial"/>
          <w:b/>
          <w:bCs/>
          <w:sz w:val="24"/>
          <w:szCs w:val="24"/>
        </w:rPr>
      </w:pPr>
      <w:r w:rsidRPr="004000AB">
        <w:rPr>
          <w:rFonts w:ascii="Arial" w:hAnsi="Arial" w:cs="Arial"/>
          <w:b/>
          <w:bCs/>
          <w:sz w:val="24"/>
          <w:szCs w:val="24"/>
        </w:rPr>
        <w:t>Amendment of appeal notice</w:t>
      </w:r>
    </w:p>
    <w:p w:rsidR="00B77A34" w:rsidRPr="004000AB" w:rsidRDefault="00B77A34" w:rsidP="00383186">
      <w:pPr>
        <w:spacing w:before="100" w:beforeAutospacing="1" w:after="100" w:afterAutospacing="1" w:line="240" w:lineRule="auto"/>
        <w:outlineLvl w:val="1"/>
        <w:rPr>
          <w:rFonts w:ascii="Arial" w:hAnsi="Arial" w:cs="Arial"/>
          <w:b/>
          <w:bCs/>
          <w:sz w:val="24"/>
          <w:szCs w:val="24"/>
        </w:rPr>
      </w:pPr>
      <w:r w:rsidRPr="005D4E5F">
        <w:rPr>
          <w:rFonts w:ascii="Arial" w:hAnsi="Arial" w:cs="Arial"/>
          <w:b/>
          <w:bCs/>
          <w:sz w:val="24"/>
          <w:szCs w:val="24"/>
        </w:rPr>
        <w:t>44.</w:t>
      </w:r>
      <w:r w:rsidR="007A3673">
        <w:rPr>
          <w:rFonts w:ascii="Arial" w:hAnsi="Arial" w:cs="Arial"/>
          <w:b/>
          <w:bCs/>
          <w:sz w:val="24"/>
          <w:szCs w:val="24"/>
        </w:rPr>
        <w:t>90</w:t>
      </w:r>
    </w:p>
    <w:p w:rsidR="00B77A34" w:rsidRPr="004000AB" w:rsidRDefault="00B77A34" w:rsidP="00383186">
      <w:pPr>
        <w:spacing w:before="100" w:beforeAutospacing="1" w:after="100" w:afterAutospacing="1" w:line="240" w:lineRule="auto"/>
        <w:rPr>
          <w:rFonts w:ascii="Arial" w:hAnsi="Arial" w:cs="Arial"/>
          <w:sz w:val="24"/>
          <w:szCs w:val="24"/>
        </w:rPr>
      </w:pPr>
      <w:r w:rsidRPr="004000AB">
        <w:rPr>
          <w:rFonts w:ascii="Arial" w:hAnsi="Arial" w:cs="Arial"/>
          <w:sz w:val="24"/>
          <w:szCs w:val="24"/>
        </w:rPr>
        <w:t xml:space="preserve">An appeal </w:t>
      </w:r>
      <w:proofErr w:type="spellStart"/>
      <w:r w:rsidRPr="004000AB">
        <w:rPr>
          <w:rFonts w:ascii="Arial" w:hAnsi="Arial" w:cs="Arial"/>
          <w:sz w:val="24"/>
          <w:szCs w:val="24"/>
        </w:rPr>
        <w:t>notice</w:t>
      </w:r>
      <w:hyperlink r:id="rId174" w:history="1">
        <w:r w:rsidRPr="004000AB">
          <w:rPr>
            <w:rFonts w:ascii="Arial" w:hAnsi="Arial" w:cs="Arial"/>
            <w:sz w:val="24"/>
            <w:szCs w:val="24"/>
            <w:vertAlign w:val="superscript"/>
          </w:rPr>
          <w:t>G</w:t>
        </w:r>
        <w:proofErr w:type="spellEnd"/>
      </w:hyperlink>
      <w:r w:rsidRPr="004000AB">
        <w:rPr>
          <w:rFonts w:ascii="Arial" w:hAnsi="Arial" w:cs="Arial"/>
          <w:sz w:val="24"/>
          <w:szCs w:val="24"/>
        </w:rPr>
        <w:t xml:space="preserve"> may not be amended without the permission of the appeal </w:t>
      </w:r>
      <w:proofErr w:type="spellStart"/>
      <w:r w:rsidRPr="004000AB">
        <w:rPr>
          <w:rFonts w:ascii="Arial" w:hAnsi="Arial" w:cs="Arial"/>
          <w:sz w:val="24"/>
          <w:szCs w:val="24"/>
        </w:rPr>
        <w:t>Court</w:t>
      </w:r>
      <w:hyperlink r:id="rId175" w:history="1">
        <w:r w:rsidRPr="004000AB">
          <w:rPr>
            <w:rFonts w:ascii="Arial" w:hAnsi="Arial" w:cs="Arial"/>
            <w:sz w:val="24"/>
            <w:szCs w:val="24"/>
            <w:vertAlign w:val="superscript"/>
          </w:rPr>
          <w:t>G</w:t>
        </w:r>
        <w:proofErr w:type="spellEnd"/>
      </w:hyperlink>
      <w:r w:rsidRPr="004000AB">
        <w:rPr>
          <w:rFonts w:ascii="Arial" w:hAnsi="Arial" w:cs="Arial"/>
          <w:sz w:val="24"/>
          <w:szCs w:val="24"/>
        </w:rPr>
        <w:t>. An application to amend and any application in opposition will normally be dealt with at the appeal hearing unless that course would cause unnecessary expense or delay in which case a request should be made for the application to amend to be heard in advance.</w:t>
      </w:r>
    </w:p>
    <w:p w:rsidR="00B77A34" w:rsidRPr="004000AB" w:rsidRDefault="00B77A34" w:rsidP="00383186">
      <w:pPr>
        <w:spacing w:before="100" w:beforeAutospacing="1" w:after="100" w:afterAutospacing="1" w:line="240" w:lineRule="auto"/>
        <w:outlineLvl w:val="1"/>
        <w:rPr>
          <w:rFonts w:ascii="Arial" w:hAnsi="Arial" w:cs="Arial"/>
          <w:b/>
          <w:bCs/>
          <w:sz w:val="24"/>
          <w:szCs w:val="24"/>
        </w:rPr>
      </w:pPr>
      <w:r w:rsidRPr="004000AB">
        <w:rPr>
          <w:rFonts w:ascii="Arial" w:hAnsi="Arial" w:cs="Arial"/>
          <w:b/>
          <w:bCs/>
          <w:sz w:val="24"/>
          <w:szCs w:val="24"/>
        </w:rPr>
        <w:t>Striking out appeal notices and setting aside or imposing conditions on permission to appeal</w:t>
      </w:r>
    </w:p>
    <w:p w:rsidR="00B77A34" w:rsidRPr="004000AB" w:rsidRDefault="00B77A34" w:rsidP="00383186">
      <w:pPr>
        <w:spacing w:before="100" w:beforeAutospacing="1" w:after="100" w:afterAutospacing="1" w:line="240" w:lineRule="auto"/>
        <w:outlineLvl w:val="1"/>
        <w:rPr>
          <w:rFonts w:ascii="Arial" w:hAnsi="Arial" w:cs="Arial"/>
          <w:b/>
          <w:bCs/>
          <w:sz w:val="24"/>
          <w:szCs w:val="24"/>
        </w:rPr>
      </w:pPr>
      <w:r w:rsidRPr="005D4E5F">
        <w:rPr>
          <w:rFonts w:ascii="Arial" w:hAnsi="Arial" w:cs="Arial"/>
          <w:b/>
          <w:bCs/>
          <w:sz w:val="24"/>
          <w:szCs w:val="24"/>
        </w:rPr>
        <w:t>44.</w:t>
      </w:r>
      <w:r w:rsidR="007A3673">
        <w:rPr>
          <w:rFonts w:ascii="Arial" w:hAnsi="Arial" w:cs="Arial"/>
          <w:b/>
          <w:bCs/>
          <w:sz w:val="24"/>
          <w:szCs w:val="24"/>
        </w:rPr>
        <w:t>9</w:t>
      </w:r>
      <w:r>
        <w:rPr>
          <w:rFonts w:ascii="Arial" w:hAnsi="Arial" w:cs="Arial"/>
          <w:b/>
          <w:bCs/>
          <w:sz w:val="24"/>
          <w:szCs w:val="24"/>
        </w:rPr>
        <w:t>1</w:t>
      </w:r>
    </w:p>
    <w:p w:rsidR="00B77A34" w:rsidRPr="004000AB" w:rsidRDefault="00B77A34" w:rsidP="00383186">
      <w:pPr>
        <w:spacing w:before="100" w:beforeAutospacing="1" w:after="100" w:afterAutospacing="1" w:line="240" w:lineRule="auto"/>
        <w:rPr>
          <w:rFonts w:ascii="Arial" w:hAnsi="Arial" w:cs="Arial"/>
          <w:sz w:val="24"/>
          <w:szCs w:val="24"/>
        </w:rPr>
      </w:pPr>
      <w:r w:rsidRPr="004000AB">
        <w:rPr>
          <w:rFonts w:ascii="Arial" w:hAnsi="Arial" w:cs="Arial"/>
          <w:sz w:val="24"/>
          <w:szCs w:val="24"/>
        </w:rPr>
        <w:t xml:space="preserve">The appeal </w:t>
      </w:r>
      <w:proofErr w:type="spellStart"/>
      <w:r w:rsidRPr="004000AB">
        <w:rPr>
          <w:rFonts w:ascii="Arial" w:hAnsi="Arial" w:cs="Arial"/>
          <w:sz w:val="24"/>
          <w:szCs w:val="24"/>
        </w:rPr>
        <w:t>Court</w:t>
      </w:r>
      <w:hyperlink r:id="rId176" w:history="1">
        <w:r w:rsidRPr="004000AB">
          <w:rPr>
            <w:rFonts w:ascii="Arial" w:hAnsi="Arial" w:cs="Arial"/>
            <w:sz w:val="24"/>
            <w:szCs w:val="24"/>
            <w:vertAlign w:val="superscript"/>
          </w:rPr>
          <w:t>G</w:t>
        </w:r>
        <w:proofErr w:type="spellEnd"/>
      </w:hyperlink>
      <w:r w:rsidRPr="004000AB">
        <w:rPr>
          <w:rFonts w:ascii="Arial" w:hAnsi="Arial" w:cs="Arial"/>
          <w:sz w:val="24"/>
          <w:szCs w:val="24"/>
        </w:rPr>
        <w:t xml:space="preserve"> may: </w:t>
      </w:r>
    </w:p>
    <w:p w:rsidR="00B77A34" w:rsidRPr="004000AB" w:rsidRDefault="00B77A34" w:rsidP="00383186">
      <w:pPr>
        <w:spacing w:beforeAutospacing="1" w:after="0" w:afterAutospacing="1" w:line="240" w:lineRule="auto"/>
        <w:rPr>
          <w:rFonts w:ascii="Arial" w:hAnsi="Arial" w:cs="Arial"/>
          <w:sz w:val="24"/>
          <w:szCs w:val="24"/>
        </w:rPr>
      </w:pPr>
      <w:r w:rsidRPr="004000AB">
        <w:rPr>
          <w:rFonts w:ascii="Arial" w:hAnsi="Arial" w:cs="Arial"/>
          <w:sz w:val="24"/>
          <w:szCs w:val="24"/>
        </w:rPr>
        <w:t xml:space="preserve">(1) strike </w:t>
      </w:r>
      <w:proofErr w:type="spellStart"/>
      <w:r w:rsidRPr="004000AB">
        <w:rPr>
          <w:rFonts w:ascii="Arial" w:hAnsi="Arial" w:cs="Arial"/>
          <w:sz w:val="24"/>
          <w:szCs w:val="24"/>
        </w:rPr>
        <w:t>out</w:t>
      </w:r>
      <w:hyperlink r:id="rId177" w:history="1">
        <w:r w:rsidRPr="004000AB">
          <w:rPr>
            <w:rFonts w:ascii="Arial" w:hAnsi="Arial" w:cs="Arial"/>
            <w:sz w:val="24"/>
            <w:szCs w:val="24"/>
            <w:vertAlign w:val="superscript"/>
          </w:rPr>
          <w:t>G</w:t>
        </w:r>
        <w:proofErr w:type="spellEnd"/>
      </w:hyperlink>
      <w:r w:rsidRPr="004000AB">
        <w:rPr>
          <w:rFonts w:ascii="Arial" w:hAnsi="Arial" w:cs="Arial"/>
          <w:sz w:val="24"/>
          <w:szCs w:val="24"/>
        </w:rPr>
        <w:t xml:space="preserve"> the whole or part of an appeal </w:t>
      </w:r>
      <w:proofErr w:type="spellStart"/>
      <w:r w:rsidRPr="004000AB">
        <w:rPr>
          <w:rFonts w:ascii="Arial" w:hAnsi="Arial" w:cs="Arial"/>
          <w:sz w:val="24"/>
          <w:szCs w:val="24"/>
        </w:rPr>
        <w:t>notice</w:t>
      </w:r>
      <w:hyperlink r:id="rId178" w:history="1">
        <w:r w:rsidRPr="004000AB">
          <w:rPr>
            <w:rFonts w:ascii="Arial" w:hAnsi="Arial" w:cs="Arial"/>
            <w:sz w:val="24"/>
            <w:szCs w:val="24"/>
            <w:vertAlign w:val="superscript"/>
          </w:rPr>
          <w:t>G</w:t>
        </w:r>
        <w:proofErr w:type="spellEnd"/>
      </w:hyperlink>
      <w:r w:rsidRPr="004000AB">
        <w:rPr>
          <w:rFonts w:ascii="Arial" w:hAnsi="Arial" w:cs="Arial"/>
          <w:sz w:val="24"/>
          <w:szCs w:val="24"/>
        </w:rPr>
        <w:t xml:space="preserve"> ; </w:t>
      </w:r>
    </w:p>
    <w:p w:rsidR="00B77A34" w:rsidRPr="004000AB" w:rsidRDefault="00B77A34" w:rsidP="00383186">
      <w:pPr>
        <w:spacing w:beforeAutospacing="1" w:after="0" w:afterAutospacing="1" w:line="240" w:lineRule="auto"/>
        <w:rPr>
          <w:rFonts w:ascii="Arial" w:hAnsi="Arial" w:cs="Arial"/>
          <w:sz w:val="24"/>
          <w:szCs w:val="24"/>
        </w:rPr>
      </w:pPr>
      <w:r w:rsidRPr="004000AB">
        <w:rPr>
          <w:rFonts w:ascii="Arial" w:hAnsi="Arial" w:cs="Arial"/>
          <w:sz w:val="24"/>
          <w:szCs w:val="24"/>
        </w:rPr>
        <w:t xml:space="preserve">(2) set </w:t>
      </w:r>
      <w:proofErr w:type="spellStart"/>
      <w:r w:rsidRPr="004000AB">
        <w:rPr>
          <w:rFonts w:ascii="Arial" w:hAnsi="Arial" w:cs="Arial"/>
          <w:sz w:val="24"/>
          <w:szCs w:val="24"/>
        </w:rPr>
        <w:t>aside</w:t>
      </w:r>
      <w:hyperlink r:id="rId179" w:history="1">
        <w:r w:rsidRPr="004000AB">
          <w:rPr>
            <w:rFonts w:ascii="Arial" w:hAnsi="Arial" w:cs="Arial"/>
            <w:sz w:val="24"/>
            <w:szCs w:val="24"/>
            <w:vertAlign w:val="superscript"/>
          </w:rPr>
          <w:t>G</w:t>
        </w:r>
        <w:proofErr w:type="spellEnd"/>
      </w:hyperlink>
      <w:r w:rsidRPr="004000AB">
        <w:rPr>
          <w:rFonts w:ascii="Arial" w:hAnsi="Arial" w:cs="Arial"/>
          <w:sz w:val="24"/>
          <w:szCs w:val="24"/>
        </w:rPr>
        <w:t xml:space="preserve"> permission to appeal in whole or in part; </w:t>
      </w:r>
    </w:p>
    <w:p w:rsidR="00B77A34" w:rsidRPr="004000AB" w:rsidRDefault="00B77A34" w:rsidP="00383186">
      <w:pPr>
        <w:spacing w:beforeAutospacing="1" w:after="0" w:afterAutospacing="1" w:line="240" w:lineRule="auto"/>
        <w:rPr>
          <w:rFonts w:ascii="Arial" w:hAnsi="Arial" w:cs="Arial"/>
          <w:sz w:val="24"/>
          <w:szCs w:val="24"/>
        </w:rPr>
      </w:pPr>
      <w:r w:rsidRPr="004000AB">
        <w:rPr>
          <w:rFonts w:ascii="Arial" w:hAnsi="Arial" w:cs="Arial"/>
          <w:sz w:val="24"/>
          <w:szCs w:val="24"/>
        </w:rPr>
        <w:t xml:space="preserve">(3) impose or vary conditions upon which an appeal may be brought. </w:t>
      </w:r>
    </w:p>
    <w:p w:rsidR="00B77A34" w:rsidRPr="004000AB" w:rsidRDefault="00B77A34" w:rsidP="00383186">
      <w:pPr>
        <w:spacing w:before="100" w:beforeAutospacing="1" w:after="100" w:afterAutospacing="1" w:line="240" w:lineRule="auto"/>
        <w:outlineLvl w:val="1"/>
        <w:rPr>
          <w:rFonts w:ascii="Arial" w:hAnsi="Arial" w:cs="Arial"/>
          <w:b/>
          <w:bCs/>
          <w:sz w:val="24"/>
          <w:szCs w:val="24"/>
        </w:rPr>
      </w:pPr>
      <w:r w:rsidRPr="005D4E5F">
        <w:rPr>
          <w:rFonts w:ascii="Arial" w:hAnsi="Arial" w:cs="Arial"/>
          <w:b/>
          <w:bCs/>
          <w:sz w:val="24"/>
          <w:szCs w:val="24"/>
        </w:rPr>
        <w:t>44.</w:t>
      </w:r>
      <w:r w:rsidR="007A3673">
        <w:rPr>
          <w:rFonts w:ascii="Arial" w:hAnsi="Arial" w:cs="Arial"/>
          <w:b/>
          <w:bCs/>
          <w:sz w:val="24"/>
          <w:szCs w:val="24"/>
        </w:rPr>
        <w:t>9</w:t>
      </w:r>
      <w:r>
        <w:rPr>
          <w:rFonts w:ascii="Arial" w:hAnsi="Arial" w:cs="Arial"/>
          <w:b/>
          <w:bCs/>
          <w:sz w:val="24"/>
          <w:szCs w:val="24"/>
        </w:rPr>
        <w:t>2</w:t>
      </w:r>
    </w:p>
    <w:p w:rsidR="00B77A34" w:rsidRPr="00A0639F" w:rsidRDefault="00B77A34" w:rsidP="00383186">
      <w:pPr>
        <w:spacing w:before="100" w:beforeAutospacing="1" w:after="100" w:afterAutospacing="1" w:line="240" w:lineRule="auto"/>
        <w:rPr>
          <w:rFonts w:ascii="Arial" w:hAnsi="Arial" w:cs="Arial"/>
          <w:sz w:val="24"/>
          <w:szCs w:val="24"/>
        </w:rPr>
      </w:pPr>
      <w:r w:rsidRPr="004000AB">
        <w:rPr>
          <w:rFonts w:ascii="Arial" w:hAnsi="Arial" w:cs="Arial"/>
          <w:sz w:val="24"/>
          <w:szCs w:val="24"/>
        </w:rPr>
        <w:t xml:space="preserve">The </w:t>
      </w:r>
      <w:proofErr w:type="spellStart"/>
      <w:r w:rsidRPr="004000AB">
        <w:rPr>
          <w:rFonts w:ascii="Arial" w:hAnsi="Arial" w:cs="Arial"/>
          <w:sz w:val="24"/>
          <w:szCs w:val="24"/>
        </w:rPr>
        <w:t>Court</w:t>
      </w:r>
      <w:hyperlink r:id="rId180" w:history="1">
        <w:r w:rsidRPr="004000AB">
          <w:rPr>
            <w:rFonts w:ascii="Arial" w:hAnsi="Arial" w:cs="Arial"/>
            <w:sz w:val="24"/>
            <w:szCs w:val="24"/>
            <w:vertAlign w:val="superscript"/>
          </w:rPr>
          <w:t>G</w:t>
        </w:r>
        <w:proofErr w:type="spellEnd"/>
      </w:hyperlink>
      <w:r w:rsidRPr="004000AB">
        <w:rPr>
          <w:rFonts w:ascii="Arial" w:hAnsi="Arial" w:cs="Arial"/>
          <w:sz w:val="24"/>
          <w:szCs w:val="24"/>
        </w:rPr>
        <w:t xml:space="preserve"> will only exercise its powers under </w:t>
      </w:r>
      <w:hyperlink r:id="rId181" w:tgtFrame="_blank" w:history="1">
        <w:r w:rsidRPr="00EC1D23">
          <w:rPr>
            <w:rFonts w:ascii="Arial" w:hAnsi="Arial" w:cs="Arial"/>
            <w:sz w:val="24"/>
            <w:szCs w:val="24"/>
          </w:rPr>
          <w:t xml:space="preserve">Rule </w:t>
        </w:r>
        <w:r w:rsidRPr="005D4E5F">
          <w:rPr>
            <w:rFonts w:ascii="Arial" w:hAnsi="Arial" w:cs="Arial"/>
            <w:sz w:val="24"/>
            <w:szCs w:val="24"/>
          </w:rPr>
          <w:t>44.</w:t>
        </w:r>
      </w:hyperlink>
      <w:r w:rsidR="003D4928">
        <w:rPr>
          <w:rFonts w:ascii="Arial" w:hAnsi="Arial" w:cs="Arial"/>
          <w:sz w:val="24"/>
          <w:szCs w:val="24"/>
        </w:rPr>
        <w:t>9</w:t>
      </w:r>
      <w:r>
        <w:rPr>
          <w:rFonts w:ascii="Arial" w:hAnsi="Arial" w:cs="Arial"/>
          <w:sz w:val="24"/>
          <w:szCs w:val="24"/>
        </w:rPr>
        <w:t>1</w:t>
      </w:r>
      <w:r w:rsidRPr="007D108B">
        <w:rPr>
          <w:rFonts w:ascii="Arial" w:hAnsi="Arial" w:cs="Arial"/>
          <w:sz w:val="24"/>
          <w:szCs w:val="24"/>
        </w:rPr>
        <w:t xml:space="preserve"> wh</w:t>
      </w:r>
      <w:r w:rsidRPr="00EC1D23">
        <w:rPr>
          <w:rFonts w:ascii="Arial" w:hAnsi="Arial" w:cs="Arial"/>
          <w:sz w:val="24"/>
          <w:szCs w:val="24"/>
        </w:rPr>
        <w:t>ere</w:t>
      </w:r>
      <w:r w:rsidRPr="004000AB">
        <w:rPr>
          <w:rFonts w:ascii="Arial" w:hAnsi="Arial" w:cs="Arial"/>
          <w:sz w:val="24"/>
          <w:szCs w:val="24"/>
        </w:rPr>
        <w:t xml:space="preserve"> there is a </w:t>
      </w:r>
      <w:r w:rsidRPr="00A0639F">
        <w:rPr>
          <w:rFonts w:ascii="Arial" w:hAnsi="Arial" w:cs="Arial"/>
          <w:sz w:val="24"/>
          <w:szCs w:val="24"/>
        </w:rPr>
        <w:t xml:space="preserve">compelling reason for doing so. </w:t>
      </w:r>
    </w:p>
    <w:p w:rsidR="00B77A34" w:rsidRPr="00A0639F" w:rsidRDefault="00B77A34" w:rsidP="00383186">
      <w:pPr>
        <w:spacing w:before="100" w:beforeAutospacing="1" w:after="100" w:afterAutospacing="1" w:line="240" w:lineRule="auto"/>
        <w:outlineLvl w:val="1"/>
        <w:rPr>
          <w:rFonts w:ascii="Arial" w:hAnsi="Arial" w:cs="Arial"/>
          <w:b/>
          <w:bCs/>
          <w:sz w:val="24"/>
          <w:szCs w:val="24"/>
        </w:rPr>
      </w:pPr>
      <w:r w:rsidRPr="005D4E5F">
        <w:rPr>
          <w:rFonts w:ascii="Arial" w:hAnsi="Arial" w:cs="Arial"/>
          <w:b/>
          <w:bCs/>
          <w:sz w:val="24"/>
          <w:szCs w:val="24"/>
        </w:rPr>
        <w:t>44.</w:t>
      </w:r>
      <w:r w:rsidR="007A3673">
        <w:rPr>
          <w:rFonts w:ascii="Arial" w:hAnsi="Arial" w:cs="Arial"/>
          <w:b/>
          <w:bCs/>
          <w:sz w:val="24"/>
          <w:szCs w:val="24"/>
        </w:rPr>
        <w:t>9</w:t>
      </w:r>
      <w:r>
        <w:rPr>
          <w:rFonts w:ascii="Arial" w:hAnsi="Arial" w:cs="Arial"/>
          <w:b/>
          <w:bCs/>
          <w:sz w:val="24"/>
          <w:szCs w:val="24"/>
        </w:rPr>
        <w:t>3</w:t>
      </w:r>
    </w:p>
    <w:p w:rsidR="00B77A34" w:rsidRPr="004000AB" w:rsidRDefault="00B77A34" w:rsidP="00383186">
      <w:pPr>
        <w:spacing w:before="100" w:beforeAutospacing="1" w:after="100" w:afterAutospacing="1" w:line="240" w:lineRule="auto"/>
        <w:rPr>
          <w:rFonts w:ascii="Arial" w:hAnsi="Arial" w:cs="Arial"/>
          <w:sz w:val="24"/>
          <w:szCs w:val="24"/>
        </w:rPr>
      </w:pPr>
      <w:r w:rsidRPr="00A0639F">
        <w:rPr>
          <w:rFonts w:ascii="Arial" w:hAnsi="Arial" w:cs="Arial"/>
          <w:sz w:val="24"/>
          <w:szCs w:val="24"/>
        </w:rPr>
        <w:t xml:space="preserve">Where a party was present at an oral hearing at which permission to appeal was given he may not subsequently apply for an order that the </w:t>
      </w:r>
      <w:proofErr w:type="spellStart"/>
      <w:r w:rsidRPr="00A0639F">
        <w:rPr>
          <w:rFonts w:ascii="Arial" w:hAnsi="Arial" w:cs="Arial"/>
          <w:sz w:val="24"/>
          <w:szCs w:val="24"/>
        </w:rPr>
        <w:t>Court</w:t>
      </w:r>
      <w:hyperlink r:id="rId182" w:history="1">
        <w:r w:rsidRPr="00A0639F">
          <w:rPr>
            <w:rFonts w:ascii="Arial" w:hAnsi="Arial" w:cs="Arial"/>
            <w:sz w:val="24"/>
            <w:szCs w:val="24"/>
            <w:vertAlign w:val="superscript"/>
          </w:rPr>
          <w:t>G</w:t>
        </w:r>
        <w:proofErr w:type="spellEnd"/>
      </w:hyperlink>
      <w:r w:rsidRPr="00A0639F">
        <w:rPr>
          <w:rFonts w:ascii="Arial" w:hAnsi="Arial" w:cs="Arial"/>
          <w:sz w:val="24"/>
          <w:szCs w:val="24"/>
        </w:rPr>
        <w:t xml:space="preserve"> exercise its powers </w:t>
      </w:r>
      <w:r w:rsidRPr="005D4E5F">
        <w:rPr>
          <w:rFonts w:ascii="Arial" w:hAnsi="Arial" w:cs="Arial"/>
          <w:sz w:val="24"/>
          <w:szCs w:val="24"/>
        </w:rPr>
        <w:t xml:space="preserve">under </w:t>
      </w:r>
      <w:hyperlink r:id="rId183" w:tgtFrame="_blank" w:history="1">
        <w:r w:rsidRPr="005D4E5F">
          <w:rPr>
            <w:rFonts w:ascii="Arial" w:hAnsi="Arial" w:cs="Arial"/>
            <w:sz w:val="24"/>
            <w:szCs w:val="24"/>
          </w:rPr>
          <w:t>Rule 44.</w:t>
        </w:r>
        <w:r w:rsidR="00BC1778">
          <w:rPr>
            <w:rFonts w:ascii="Arial" w:hAnsi="Arial" w:cs="Arial"/>
            <w:sz w:val="24"/>
            <w:szCs w:val="24"/>
          </w:rPr>
          <w:t>9</w:t>
        </w:r>
        <w:r>
          <w:rPr>
            <w:rFonts w:ascii="Arial" w:hAnsi="Arial" w:cs="Arial"/>
            <w:sz w:val="24"/>
            <w:szCs w:val="24"/>
          </w:rPr>
          <w:t>1</w:t>
        </w:r>
      </w:hyperlink>
      <w:r w:rsidRPr="005D4E5F">
        <w:rPr>
          <w:rFonts w:ascii="Arial" w:hAnsi="Arial" w:cs="Arial"/>
          <w:sz w:val="24"/>
          <w:szCs w:val="24"/>
        </w:rPr>
        <w:t xml:space="preserve">(2) or </w:t>
      </w:r>
      <w:hyperlink r:id="rId184" w:tgtFrame="_blank" w:history="1">
        <w:r w:rsidRPr="005D4E5F">
          <w:rPr>
            <w:rFonts w:ascii="Arial" w:hAnsi="Arial" w:cs="Arial"/>
            <w:sz w:val="24"/>
            <w:szCs w:val="24"/>
          </w:rPr>
          <w:t>44.</w:t>
        </w:r>
        <w:r w:rsidR="00BC1778">
          <w:rPr>
            <w:rFonts w:ascii="Arial" w:hAnsi="Arial" w:cs="Arial"/>
            <w:sz w:val="24"/>
            <w:szCs w:val="24"/>
          </w:rPr>
          <w:t>9</w:t>
        </w:r>
        <w:r>
          <w:rPr>
            <w:rFonts w:ascii="Arial" w:hAnsi="Arial" w:cs="Arial"/>
            <w:sz w:val="24"/>
            <w:szCs w:val="24"/>
          </w:rPr>
          <w:t>1</w:t>
        </w:r>
      </w:hyperlink>
      <w:r w:rsidRPr="005D4E5F">
        <w:rPr>
          <w:rFonts w:ascii="Arial" w:hAnsi="Arial" w:cs="Arial"/>
          <w:sz w:val="24"/>
          <w:szCs w:val="24"/>
        </w:rPr>
        <w:t>(3).</w:t>
      </w:r>
    </w:p>
    <w:p w:rsidR="00B77A34" w:rsidRPr="004000AB" w:rsidRDefault="00B77A34" w:rsidP="00E90323">
      <w:pPr>
        <w:spacing w:before="100" w:beforeAutospacing="1" w:after="100" w:afterAutospacing="1" w:line="240" w:lineRule="auto"/>
        <w:outlineLvl w:val="1"/>
        <w:rPr>
          <w:rFonts w:ascii="Arial" w:hAnsi="Arial" w:cs="Arial"/>
          <w:b/>
          <w:bCs/>
          <w:sz w:val="24"/>
          <w:szCs w:val="24"/>
        </w:rPr>
      </w:pPr>
      <w:r w:rsidRPr="004000AB">
        <w:rPr>
          <w:rFonts w:ascii="Arial" w:hAnsi="Arial" w:cs="Arial"/>
          <w:b/>
          <w:bCs/>
          <w:sz w:val="24"/>
          <w:szCs w:val="24"/>
        </w:rPr>
        <w:t>Bundles of authorities</w:t>
      </w:r>
    </w:p>
    <w:p w:rsidR="00B77A34" w:rsidRPr="004000AB" w:rsidRDefault="00B77A34" w:rsidP="00E90323">
      <w:pPr>
        <w:spacing w:before="100" w:beforeAutospacing="1" w:after="100" w:afterAutospacing="1" w:line="240" w:lineRule="auto"/>
        <w:outlineLvl w:val="1"/>
        <w:rPr>
          <w:rFonts w:ascii="Arial" w:hAnsi="Arial" w:cs="Arial"/>
          <w:b/>
          <w:bCs/>
          <w:sz w:val="24"/>
          <w:szCs w:val="24"/>
        </w:rPr>
      </w:pPr>
      <w:bookmarkStart w:id="122" w:name="44.122"/>
      <w:bookmarkEnd w:id="122"/>
      <w:r w:rsidRPr="004000AB">
        <w:rPr>
          <w:rFonts w:ascii="Arial" w:hAnsi="Arial" w:cs="Arial"/>
          <w:b/>
          <w:bCs/>
          <w:sz w:val="24"/>
          <w:szCs w:val="24"/>
        </w:rPr>
        <w:t>44.</w:t>
      </w:r>
      <w:r w:rsidR="007A3673">
        <w:rPr>
          <w:rFonts w:ascii="Arial" w:hAnsi="Arial" w:cs="Arial"/>
          <w:b/>
          <w:bCs/>
          <w:sz w:val="24"/>
          <w:szCs w:val="24"/>
        </w:rPr>
        <w:t>9</w:t>
      </w:r>
      <w:r>
        <w:rPr>
          <w:rFonts w:ascii="Arial" w:hAnsi="Arial" w:cs="Arial"/>
          <w:b/>
          <w:bCs/>
          <w:sz w:val="24"/>
          <w:szCs w:val="24"/>
        </w:rPr>
        <w:t>4</w:t>
      </w:r>
    </w:p>
    <w:p w:rsidR="00B77A34" w:rsidRPr="004000AB" w:rsidRDefault="00B77A34" w:rsidP="00E90323">
      <w:pPr>
        <w:spacing w:before="100" w:beforeAutospacing="1" w:after="100" w:afterAutospacing="1" w:line="240" w:lineRule="auto"/>
        <w:rPr>
          <w:rFonts w:ascii="Arial" w:hAnsi="Arial" w:cs="Arial"/>
          <w:sz w:val="24"/>
          <w:szCs w:val="24"/>
        </w:rPr>
      </w:pPr>
      <w:r w:rsidRPr="004000AB">
        <w:rPr>
          <w:rFonts w:ascii="Arial" w:hAnsi="Arial" w:cs="Arial"/>
          <w:sz w:val="24"/>
          <w:szCs w:val="24"/>
        </w:rPr>
        <w:t xml:space="preserve">Once the parties have been notified of the date fixed for the hearing, the </w:t>
      </w:r>
      <w:proofErr w:type="spellStart"/>
      <w:r w:rsidRPr="004000AB">
        <w:rPr>
          <w:rFonts w:ascii="Arial" w:hAnsi="Arial" w:cs="Arial"/>
          <w:sz w:val="24"/>
          <w:szCs w:val="24"/>
        </w:rPr>
        <w:t>appellant's</w:t>
      </w:r>
      <w:hyperlink r:id="rId185" w:history="1">
        <w:r w:rsidRPr="004000AB">
          <w:rPr>
            <w:rFonts w:ascii="Arial" w:hAnsi="Arial" w:cs="Arial"/>
            <w:sz w:val="24"/>
            <w:szCs w:val="24"/>
            <w:vertAlign w:val="superscript"/>
          </w:rPr>
          <w:t>G</w:t>
        </w:r>
        <w:proofErr w:type="spellEnd"/>
      </w:hyperlink>
      <w:r w:rsidRPr="004000AB">
        <w:rPr>
          <w:rFonts w:ascii="Arial" w:hAnsi="Arial" w:cs="Arial"/>
          <w:sz w:val="24"/>
          <w:szCs w:val="24"/>
        </w:rPr>
        <w:t xml:space="preserve"> legal </w:t>
      </w:r>
      <w:proofErr w:type="spellStart"/>
      <w:r w:rsidRPr="004000AB">
        <w:rPr>
          <w:rFonts w:ascii="Arial" w:hAnsi="Arial" w:cs="Arial"/>
          <w:sz w:val="24"/>
          <w:szCs w:val="24"/>
        </w:rPr>
        <w:t>representative</w:t>
      </w:r>
      <w:hyperlink r:id="rId186" w:history="1">
        <w:r w:rsidRPr="004000AB">
          <w:rPr>
            <w:rFonts w:ascii="Arial" w:hAnsi="Arial" w:cs="Arial"/>
            <w:sz w:val="24"/>
            <w:szCs w:val="24"/>
            <w:vertAlign w:val="superscript"/>
          </w:rPr>
          <w:t>G</w:t>
        </w:r>
        <w:proofErr w:type="spellEnd"/>
      </w:hyperlink>
      <w:r w:rsidRPr="004000AB">
        <w:rPr>
          <w:rFonts w:ascii="Arial" w:hAnsi="Arial" w:cs="Arial"/>
          <w:sz w:val="24"/>
          <w:szCs w:val="24"/>
        </w:rPr>
        <w:t xml:space="preserve"> must, after consultation with his opponent, file a bundle containing photocopies of the authorities upon which each side will rely at the hearing. </w:t>
      </w:r>
    </w:p>
    <w:p w:rsidR="00B77A34" w:rsidRPr="004000AB" w:rsidRDefault="00B77A34" w:rsidP="00E90323">
      <w:pPr>
        <w:spacing w:before="100" w:beforeAutospacing="1" w:after="100" w:afterAutospacing="1" w:line="240" w:lineRule="auto"/>
        <w:outlineLvl w:val="1"/>
        <w:rPr>
          <w:rFonts w:ascii="Arial" w:hAnsi="Arial" w:cs="Arial"/>
          <w:b/>
          <w:bCs/>
          <w:sz w:val="24"/>
          <w:szCs w:val="24"/>
        </w:rPr>
      </w:pPr>
      <w:bookmarkStart w:id="123" w:name="44.123"/>
      <w:bookmarkEnd w:id="123"/>
      <w:r w:rsidRPr="004000AB">
        <w:rPr>
          <w:rFonts w:ascii="Arial" w:hAnsi="Arial" w:cs="Arial"/>
          <w:b/>
          <w:bCs/>
          <w:sz w:val="24"/>
          <w:szCs w:val="24"/>
        </w:rPr>
        <w:t>44.</w:t>
      </w:r>
      <w:r w:rsidR="007A3673">
        <w:rPr>
          <w:rFonts w:ascii="Arial" w:hAnsi="Arial" w:cs="Arial"/>
          <w:b/>
          <w:bCs/>
          <w:sz w:val="24"/>
          <w:szCs w:val="24"/>
        </w:rPr>
        <w:t>9</w:t>
      </w:r>
      <w:r>
        <w:rPr>
          <w:rFonts w:ascii="Arial" w:hAnsi="Arial" w:cs="Arial"/>
          <w:b/>
          <w:bCs/>
          <w:sz w:val="24"/>
          <w:szCs w:val="24"/>
        </w:rPr>
        <w:t>5</w:t>
      </w:r>
    </w:p>
    <w:p w:rsidR="00B77A34" w:rsidRPr="004000AB" w:rsidRDefault="00B77A34" w:rsidP="00E90323">
      <w:pPr>
        <w:spacing w:before="100" w:beforeAutospacing="1" w:after="100" w:afterAutospacing="1" w:line="240" w:lineRule="auto"/>
        <w:rPr>
          <w:rFonts w:ascii="Arial" w:hAnsi="Arial" w:cs="Arial"/>
          <w:sz w:val="24"/>
          <w:szCs w:val="24"/>
        </w:rPr>
      </w:pPr>
      <w:r w:rsidRPr="004000AB">
        <w:rPr>
          <w:rFonts w:ascii="Arial" w:hAnsi="Arial" w:cs="Arial"/>
          <w:sz w:val="24"/>
          <w:szCs w:val="24"/>
        </w:rPr>
        <w:t xml:space="preserve">The bundle of authorities should, in general: </w:t>
      </w:r>
    </w:p>
    <w:p w:rsidR="00B77A34" w:rsidRPr="004000AB" w:rsidRDefault="00B77A34" w:rsidP="00E90323">
      <w:pPr>
        <w:spacing w:beforeAutospacing="1" w:after="0" w:afterAutospacing="1" w:line="240" w:lineRule="auto"/>
        <w:rPr>
          <w:rFonts w:ascii="Arial" w:hAnsi="Arial" w:cs="Arial"/>
          <w:sz w:val="24"/>
          <w:szCs w:val="24"/>
        </w:rPr>
      </w:pPr>
      <w:r w:rsidRPr="004000AB">
        <w:rPr>
          <w:rFonts w:ascii="Arial" w:hAnsi="Arial" w:cs="Arial"/>
          <w:sz w:val="24"/>
          <w:szCs w:val="24"/>
        </w:rPr>
        <w:t xml:space="preserve">(1) have the relevant passages of the authorities marked; </w:t>
      </w:r>
    </w:p>
    <w:p w:rsidR="00B77A34" w:rsidRPr="004000AB" w:rsidRDefault="00B77A34" w:rsidP="00E90323">
      <w:pPr>
        <w:spacing w:beforeAutospacing="1" w:after="0" w:afterAutospacing="1" w:line="240" w:lineRule="auto"/>
        <w:rPr>
          <w:rFonts w:ascii="Arial" w:hAnsi="Arial" w:cs="Arial"/>
          <w:sz w:val="24"/>
          <w:szCs w:val="24"/>
        </w:rPr>
      </w:pPr>
      <w:r w:rsidRPr="004000AB">
        <w:rPr>
          <w:rFonts w:ascii="Arial" w:hAnsi="Arial" w:cs="Arial"/>
          <w:sz w:val="24"/>
          <w:szCs w:val="24"/>
        </w:rPr>
        <w:lastRenderedPageBreak/>
        <w:t xml:space="preserve">(2) not include authorities for propositions not in dispute; and </w:t>
      </w:r>
    </w:p>
    <w:p w:rsidR="00B77A34" w:rsidRPr="004000AB" w:rsidRDefault="00B77A34" w:rsidP="00E90323">
      <w:pPr>
        <w:spacing w:beforeAutospacing="1" w:after="0" w:afterAutospacing="1" w:line="240" w:lineRule="auto"/>
        <w:rPr>
          <w:rFonts w:ascii="Arial" w:hAnsi="Arial" w:cs="Arial"/>
          <w:sz w:val="24"/>
          <w:szCs w:val="24"/>
        </w:rPr>
      </w:pPr>
      <w:r w:rsidRPr="004000AB">
        <w:rPr>
          <w:rFonts w:ascii="Arial" w:hAnsi="Arial" w:cs="Arial"/>
          <w:sz w:val="24"/>
          <w:szCs w:val="24"/>
        </w:rPr>
        <w:t xml:space="preserve">(3) not contain more than 10 authorities unless the scale of the appeal warrants more extensive citation. </w:t>
      </w:r>
    </w:p>
    <w:p w:rsidR="00B77A34" w:rsidRPr="004000AB" w:rsidRDefault="00B77A34" w:rsidP="00E90323">
      <w:pPr>
        <w:spacing w:before="100" w:beforeAutospacing="1" w:after="100" w:afterAutospacing="1" w:line="240" w:lineRule="auto"/>
        <w:outlineLvl w:val="1"/>
        <w:rPr>
          <w:rFonts w:ascii="Arial" w:hAnsi="Arial" w:cs="Arial"/>
          <w:b/>
          <w:bCs/>
          <w:sz w:val="24"/>
          <w:szCs w:val="24"/>
        </w:rPr>
      </w:pPr>
      <w:bookmarkStart w:id="124" w:name="44.124"/>
      <w:bookmarkEnd w:id="124"/>
      <w:r w:rsidRPr="004000AB">
        <w:rPr>
          <w:rFonts w:ascii="Arial" w:hAnsi="Arial" w:cs="Arial"/>
          <w:b/>
          <w:bCs/>
          <w:sz w:val="24"/>
          <w:szCs w:val="24"/>
        </w:rPr>
        <w:t>44.</w:t>
      </w:r>
      <w:r w:rsidR="007A3673">
        <w:rPr>
          <w:rFonts w:ascii="Arial" w:hAnsi="Arial" w:cs="Arial"/>
          <w:b/>
          <w:bCs/>
          <w:sz w:val="24"/>
          <w:szCs w:val="24"/>
        </w:rPr>
        <w:t>9</w:t>
      </w:r>
      <w:r>
        <w:rPr>
          <w:rFonts w:ascii="Arial" w:hAnsi="Arial" w:cs="Arial"/>
          <w:b/>
          <w:bCs/>
          <w:sz w:val="24"/>
          <w:szCs w:val="24"/>
        </w:rPr>
        <w:t>6</w:t>
      </w:r>
    </w:p>
    <w:p w:rsidR="00B77A34" w:rsidRPr="004000AB" w:rsidRDefault="00B77A34" w:rsidP="00E90323">
      <w:pPr>
        <w:spacing w:before="100" w:beforeAutospacing="1" w:after="100" w:afterAutospacing="1" w:line="240" w:lineRule="auto"/>
        <w:rPr>
          <w:rFonts w:ascii="Arial" w:hAnsi="Arial" w:cs="Arial"/>
          <w:sz w:val="24"/>
          <w:szCs w:val="24"/>
        </w:rPr>
      </w:pPr>
      <w:r w:rsidRPr="004000AB">
        <w:rPr>
          <w:rFonts w:ascii="Arial" w:hAnsi="Arial" w:cs="Arial"/>
          <w:sz w:val="24"/>
          <w:szCs w:val="24"/>
        </w:rPr>
        <w:t xml:space="preserve">The bundle of authorities must be filed: </w:t>
      </w:r>
    </w:p>
    <w:p w:rsidR="00B77A34" w:rsidRPr="004000AB" w:rsidRDefault="00B77A34" w:rsidP="00E90323">
      <w:pPr>
        <w:spacing w:beforeAutospacing="1" w:after="0" w:afterAutospacing="1" w:line="240" w:lineRule="auto"/>
        <w:rPr>
          <w:rFonts w:ascii="Arial" w:hAnsi="Arial" w:cs="Arial"/>
          <w:sz w:val="24"/>
          <w:szCs w:val="24"/>
        </w:rPr>
      </w:pPr>
      <w:r w:rsidRPr="004000AB">
        <w:rPr>
          <w:rFonts w:ascii="Arial" w:hAnsi="Arial" w:cs="Arial"/>
          <w:sz w:val="24"/>
          <w:szCs w:val="24"/>
        </w:rPr>
        <w:t xml:space="preserve">(1) at least 7 days before the hearing; or </w:t>
      </w:r>
    </w:p>
    <w:p w:rsidR="00B77A34" w:rsidRPr="004000AB" w:rsidRDefault="00B77A34" w:rsidP="00E90323">
      <w:pPr>
        <w:spacing w:beforeAutospacing="1" w:after="0" w:afterAutospacing="1" w:line="240" w:lineRule="auto"/>
        <w:rPr>
          <w:rFonts w:ascii="Arial" w:hAnsi="Arial" w:cs="Arial"/>
          <w:sz w:val="24"/>
          <w:szCs w:val="24"/>
        </w:rPr>
      </w:pPr>
      <w:r w:rsidRPr="004000AB">
        <w:rPr>
          <w:rFonts w:ascii="Arial" w:hAnsi="Arial" w:cs="Arial"/>
          <w:sz w:val="24"/>
          <w:szCs w:val="24"/>
        </w:rPr>
        <w:t xml:space="preserve">(2) where the period of notice of the hearing is less than 7 days, immediately. </w:t>
      </w:r>
    </w:p>
    <w:p w:rsidR="00B77A34" w:rsidRPr="004000AB" w:rsidRDefault="00B77A34" w:rsidP="00E90323">
      <w:pPr>
        <w:spacing w:before="100" w:beforeAutospacing="1" w:after="100" w:afterAutospacing="1" w:line="240" w:lineRule="auto"/>
        <w:outlineLvl w:val="1"/>
        <w:rPr>
          <w:rFonts w:ascii="Arial" w:hAnsi="Arial" w:cs="Arial"/>
          <w:b/>
          <w:bCs/>
          <w:sz w:val="24"/>
          <w:szCs w:val="24"/>
        </w:rPr>
      </w:pPr>
      <w:bookmarkStart w:id="125" w:name="44.125"/>
      <w:bookmarkEnd w:id="125"/>
      <w:r w:rsidRPr="004000AB">
        <w:rPr>
          <w:rFonts w:ascii="Arial" w:hAnsi="Arial" w:cs="Arial"/>
          <w:b/>
          <w:bCs/>
          <w:sz w:val="24"/>
          <w:szCs w:val="24"/>
        </w:rPr>
        <w:t>44.</w:t>
      </w:r>
      <w:r w:rsidR="00012783">
        <w:rPr>
          <w:rFonts w:ascii="Arial" w:hAnsi="Arial" w:cs="Arial"/>
          <w:b/>
          <w:bCs/>
          <w:sz w:val="24"/>
          <w:szCs w:val="24"/>
        </w:rPr>
        <w:t>9</w:t>
      </w:r>
      <w:r>
        <w:rPr>
          <w:rFonts w:ascii="Arial" w:hAnsi="Arial" w:cs="Arial"/>
          <w:b/>
          <w:bCs/>
          <w:sz w:val="24"/>
          <w:szCs w:val="24"/>
        </w:rPr>
        <w:t>7</w:t>
      </w:r>
    </w:p>
    <w:p w:rsidR="00B77A34" w:rsidRPr="004000AB" w:rsidRDefault="00B77A34" w:rsidP="00E90323">
      <w:pPr>
        <w:spacing w:before="100" w:beforeAutospacing="1" w:after="100" w:afterAutospacing="1" w:line="240" w:lineRule="auto"/>
        <w:rPr>
          <w:rFonts w:ascii="Arial" w:hAnsi="Arial" w:cs="Arial"/>
          <w:sz w:val="24"/>
          <w:szCs w:val="24"/>
        </w:rPr>
      </w:pPr>
      <w:r w:rsidRPr="004000AB">
        <w:rPr>
          <w:rFonts w:ascii="Arial" w:hAnsi="Arial" w:cs="Arial"/>
          <w:sz w:val="24"/>
          <w:szCs w:val="24"/>
        </w:rPr>
        <w:t xml:space="preserve">If, through some oversight, a party intends, during the hearing, to refer to other authorities the parties may agree a second agreed bundle. The </w:t>
      </w:r>
      <w:proofErr w:type="spellStart"/>
      <w:r w:rsidRPr="004000AB">
        <w:rPr>
          <w:rFonts w:ascii="Arial" w:hAnsi="Arial" w:cs="Arial"/>
          <w:sz w:val="24"/>
          <w:szCs w:val="24"/>
        </w:rPr>
        <w:t>appellant's</w:t>
      </w:r>
      <w:hyperlink r:id="rId187" w:history="1">
        <w:r w:rsidRPr="004000AB">
          <w:rPr>
            <w:rFonts w:ascii="Arial" w:hAnsi="Arial" w:cs="Arial"/>
            <w:sz w:val="24"/>
            <w:szCs w:val="24"/>
            <w:vertAlign w:val="superscript"/>
          </w:rPr>
          <w:t>G</w:t>
        </w:r>
        <w:proofErr w:type="spellEnd"/>
      </w:hyperlink>
      <w:r w:rsidRPr="004000AB">
        <w:rPr>
          <w:rFonts w:ascii="Arial" w:hAnsi="Arial" w:cs="Arial"/>
          <w:sz w:val="24"/>
          <w:szCs w:val="24"/>
        </w:rPr>
        <w:t xml:space="preserve"> legal </w:t>
      </w:r>
      <w:proofErr w:type="spellStart"/>
      <w:r w:rsidRPr="004000AB">
        <w:rPr>
          <w:rFonts w:ascii="Arial" w:hAnsi="Arial" w:cs="Arial"/>
          <w:sz w:val="24"/>
          <w:szCs w:val="24"/>
        </w:rPr>
        <w:t>representatives</w:t>
      </w:r>
      <w:hyperlink r:id="rId188" w:history="1">
        <w:r w:rsidRPr="004000AB">
          <w:rPr>
            <w:rFonts w:ascii="Arial" w:hAnsi="Arial" w:cs="Arial"/>
            <w:sz w:val="24"/>
            <w:szCs w:val="24"/>
            <w:vertAlign w:val="superscript"/>
          </w:rPr>
          <w:t>G</w:t>
        </w:r>
        <w:proofErr w:type="spellEnd"/>
      </w:hyperlink>
      <w:r w:rsidRPr="004000AB">
        <w:rPr>
          <w:rFonts w:ascii="Arial" w:hAnsi="Arial" w:cs="Arial"/>
          <w:sz w:val="24"/>
          <w:szCs w:val="24"/>
        </w:rPr>
        <w:t xml:space="preserve"> must file this bundle at least 48 hours before the hearing commences. </w:t>
      </w:r>
    </w:p>
    <w:p w:rsidR="00B77A34" w:rsidRPr="004000AB" w:rsidRDefault="00B77A34" w:rsidP="00E90323">
      <w:pPr>
        <w:spacing w:before="100" w:beforeAutospacing="1" w:after="100" w:afterAutospacing="1" w:line="240" w:lineRule="auto"/>
        <w:outlineLvl w:val="1"/>
        <w:rPr>
          <w:rFonts w:ascii="Arial" w:hAnsi="Arial" w:cs="Arial"/>
          <w:b/>
          <w:bCs/>
          <w:sz w:val="24"/>
          <w:szCs w:val="24"/>
        </w:rPr>
      </w:pPr>
      <w:bookmarkStart w:id="126" w:name="44.126"/>
      <w:bookmarkEnd w:id="126"/>
      <w:r w:rsidRPr="004000AB">
        <w:rPr>
          <w:rFonts w:ascii="Arial" w:hAnsi="Arial" w:cs="Arial"/>
          <w:b/>
          <w:bCs/>
          <w:sz w:val="24"/>
          <w:szCs w:val="24"/>
        </w:rPr>
        <w:t>44.</w:t>
      </w:r>
      <w:r w:rsidR="00012783">
        <w:rPr>
          <w:rFonts w:ascii="Arial" w:hAnsi="Arial" w:cs="Arial"/>
          <w:b/>
          <w:bCs/>
          <w:sz w:val="24"/>
          <w:szCs w:val="24"/>
        </w:rPr>
        <w:t>98</w:t>
      </w:r>
    </w:p>
    <w:p w:rsidR="00B77A34" w:rsidRPr="004000AB" w:rsidRDefault="00B77A34" w:rsidP="00E90323">
      <w:pPr>
        <w:spacing w:before="100" w:beforeAutospacing="1" w:after="100" w:afterAutospacing="1" w:line="240" w:lineRule="auto"/>
        <w:rPr>
          <w:rFonts w:ascii="Arial" w:hAnsi="Arial" w:cs="Arial"/>
          <w:sz w:val="24"/>
          <w:szCs w:val="24"/>
        </w:rPr>
      </w:pPr>
      <w:r w:rsidRPr="00C713EC">
        <w:rPr>
          <w:rFonts w:ascii="Arial" w:hAnsi="Arial" w:cs="Arial"/>
          <w:sz w:val="24"/>
          <w:szCs w:val="24"/>
        </w:rPr>
        <w:t xml:space="preserve">A bundle of authorities must bear a certification by the legal </w:t>
      </w:r>
      <w:proofErr w:type="spellStart"/>
      <w:r w:rsidRPr="00C713EC">
        <w:rPr>
          <w:rFonts w:ascii="Arial" w:hAnsi="Arial" w:cs="Arial"/>
          <w:sz w:val="24"/>
          <w:szCs w:val="24"/>
        </w:rPr>
        <w:t>representatives</w:t>
      </w:r>
      <w:hyperlink r:id="rId189" w:history="1">
        <w:r w:rsidRPr="00C713EC">
          <w:rPr>
            <w:rFonts w:ascii="Arial" w:hAnsi="Arial" w:cs="Arial"/>
            <w:sz w:val="24"/>
            <w:szCs w:val="24"/>
            <w:vertAlign w:val="superscript"/>
          </w:rPr>
          <w:t>G</w:t>
        </w:r>
        <w:proofErr w:type="spellEnd"/>
      </w:hyperlink>
      <w:r w:rsidRPr="00C713EC">
        <w:rPr>
          <w:rFonts w:ascii="Arial" w:hAnsi="Arial" w:cs="Arial"/>
          <w:sz w:val="24"/>
          <w:szCs w:val="24"/>
        </w:rPr>
        <w:t xml:space="preserve"> responsible for arguing the case that the requirements of </w:t>
      </w:r>
      <w:hyperlink r:id="rId190" w:tgtFrame="_blank" w:history="1">
        <w:r w:rsidRPr="007A7D89">
          <w:rPr>
            <w:rFonts w:ascii="Arial" w:hAnsi="Arial" w:cs="Arial"/>
            <w:sz w:val="24"/>
            <w:szCs w:val="24"/>
          </w:rPr>
          <w:t>Rule 44.</w:t>
        </w:r>
      </w:hyperlink>
      <w:r w:rsidR="00BC1778">
        <w:rPr>
          <w:rFonts w:ascii="Arial" w:hAnsi="Arial" w:cs="Arial"/>
          <w:sz w:val="24"/>
          <w:szCs w:val="24"/>
        </w:rPr>
        <w:t>59</w:t>
      </w:r>
      <w:r w:rsidRPr="007A7D89">
        <w:rPr>
          <w:rFonts w:ascii="Arial" w:hAnsi="Arial" w:cs="Arial"/>
          <w:sz w:val="24"/>
          <w:szCs w:val="24"/>
        </w:rPr>
        <w:t xml:space="preserve"> to 44.</w:t>
      </w:r>
      <w:r w:rsidRPr="002E0568">
        <w:rPr>
          <w:rFonts w:ascii="Arial" w:hAnsi="Arial" w:cs="Arial"/>
          <w:sz w:val="24"/>
          <w:szCs w:val="24"/>
        </w:rPr>
        <w:t>6</w:t>
      </w:r>
      <w:r w:rsidR="00BC1778">
        <w:rPr>
          <w:rFonts w:ascii="Arial" w:hAnsi="Arial" w:cs="Arial"/>
          <w:sz w:val="24"/>
          <w:szCs w:val="24"/>
        </w:rPr>
        <w:t>1</w:t>
      </w:r>
      <w:r w:rsidRPr="00601D0E">
        <w:rPr>
          <w:rFonts w:ascii="Arial" w:hAnsi="Arial" w:cs="Arial"/>
          <w:sz w:val="24"/>
          <w:szCs w:val="24"/>
        </w:rPr>
        <w:t xml:space="preserve"> have been complied with in respect of each au</w:t>
      </w:r>
      <w:r w:rsidRPr="004000AB">
        <w:rPr>
          <w:rFonts w:ascii="Arial" w:hAnsi="Arial" w:cs="Arial"/>
          <w:sz w:val="24"/>
          <w:szCs w:val="24"/>
        </w:rPr>
        <w:t xml:space="preserve">thority included. </w:t>
      </w:r>
    </w:p>
    <w:p w:rsidR="00B77A34" w:rsidRPr="004000AB" w:rsidRDefault="00B77A34" w:rsidP="00E90323">
      <w:pPr>
        <w:spacing w:before="100" w:beforeAutospacing="1" w:after="100" w:afterAutospacing="1" w:line="240" w:lineRule="auto"/>
        <w:outlineLvl w:val="1"/>
        <w:rPr>
          <w:rFonts w:ascii="Arial" w:hAnsi="Arial" w:cs="Arial"/>
          <w:b/>
          <w:bCs/>
          <w:sz w:val="24"/>
          <w:szCs w:val="24"/>
        </w:rPr>
      </w:pPr>
      <w:r w:rsidRPr="004000AB">
        <w:rPr>
          <w:rFonts w:ascii="Arial" w:hAnsi="Arial" w:cs="Arial"/>
          <w:b/>
          <w:bCs/>
          <w:sz w:val="24"/>
          <w:szCs w:val="24"/>
        </w:rPr>
        <w:t>Supplementary skeleton arguments</w:t>
      </w:r>
    </w:p>
    <w:p w:rsidR="00B77A34" w:rsidRPr="004000AB" w:rsidRDefault="00B77A34" w:rsidP="00E90323">
      <w:pPr>
        <w:spacing w:before="100" w:beforeAutospacing="1" w:after="100" w:afterAutospacing="1" w:line="240" w:lineRule="auto"/>
        <w:outlineLvl w:val="1"/>
        <w:rPr>
          <w:rFonts w:ascii="Arial" w:hAnsi="Arial" w:cs="Arial"/>
          <w:b/>
          <w:bCs/>
          <w:sz w:val="24"/>
          <w:szCs w:val="24"/>
        </w:rPr>
      </w:pPr>
      <w:bookmarkStart w:id="127" w:name="44.127"/>
      <w:bookmarkEnd w:id="127"/>
      <w:r w:rsidRPr="004000AB">
        <w:rPr>
          <w:rFonts w:ascii="Arial" w:hAnsi="Arial" w:cs="Arial"/>
          <w:b/>
          <w:bCs/>
          <w:sz w:val="24"/>
          <w:szCs w:val="24"/>
        </w:rPr>
        <w:t>44.</w:t>
      </w:r>
      <w:r w:rsidR="00012783">
        <w:rPr>
          <w:rFonts w:ascii="Arial" w:hAnsi="Arial" w:cs="Arial"/>
          <w:b/>
          <w:bCs/>
          <w:sz w:val="24"/>
          <w:szCs w:val="24"/>
        </w:rPr>
        <w:t>9</w:t>
      </w:r>
      <w:r>
        <w:rPr>
          <w:rFonts w:ascii="Arial" w:hAnsi="Arial" w:cs="Arial"/>
          <w:b/>
          <w:bCs/>
          <w:sz w:val="24"/>
          <w:szCs w:val="24"/>
        </w:rPr>
        <w:t>9</w:t>
      </w:r>
    </w:p>
    <w:p w:rsidR="00B77A34" w:rsidRPr="004000AB" w:rsidRDefault="00B77A34" w:rsidP="00E90323">
      <w:pPr>
        <w:spacing w:before="100" w:beforeAutospacing="1" w:after="100" w:afterAutospacing="1" w:line="240" w:lineRule="auto"/>
        <w:rPr>
          <w:rFonts w:ascii="Arial" w:hAnsi="Arial" w:cs="Arial"/>
          <w:sz w:val="24"/>
          <w:szCs w:val="24"/>
        </w:rPr>
      </w:pPr>
      <w:r w:rsidRPr="004000AB">
        <w:rPr>
          <w:rFonts w:ascii="Arial" w:hAnsi="Arial" w:cs="Arial"/>
          <w:sz w:val="24"/>
          <w:szCs w:val="24"/>
        </w:rPr>
        <w:t xml:space="preserve">A supplementary skeleton argument on which the </w:t>
      </w:r>
      <w:proofErr w:type="spellStart"/>
      <w:r w:rsidRPr="004000AB">
        <w:rPr>
          <w:rFonts w:ascii="Arial" w:hAnsi="Arial" w:cs="Arial"/>
          <w:sz w:val="24"/>
          <w:szCs w:val="24"/>
        </w:rPr>
        <w:t>appellant</w:t>
      </w:r>
      <w:hyperlink r:id="rId191" w:history="1">
        <w:r w:rsidRPr="004000AB">
          <w:rPr>
            <w:rFonts w:ascii="Arial" w:hAnsi="Arial" w:cs="Arial"/>
            <w:sz w:val="24"/>
            <w:szCs w:val="24"/>
            <w:vertAlign w:val="superscript"/>
          </w:rPr>
          <w:t>G</w:t>
        </w:r>
        <w:proofErr w:type="spellEnd"/>
      </w:hyperlink>
      <w:r w:rsidRPr="004000AB">
        <w:rPr>
          <w:rFonts w:ascii="Arial" w:hAnsi="Arial" w:cs="Arial"/>
          <w:sz w:val="24"/>
          <w:szCs w:val="24"/>
        </w:rPr>
        <w:t xml:space="preserve"> wishes to rely must be filed at least 14 days before the hearing. </w:t>
      </w:r>
    </w:p>
    <w:p w:rsidR="00B77A34" w:rsidRPr="004000AB" w:rsidRDefault="00B77A34" w:rsidP="00E90323">
      <w:pPr>
        <w:spacing w:before="100" w:beforeAutospacing="1" w:after="100" w:afterAutospacing="1" w:line="240" w:lineRule="auto"/>
        <w:outlineLvl w:val="1"/>
        <w:rPr>
          <w:rFonts w:ascii="Arial" w:hAnsi="Arial" w:cs="Arial"/>
          <w:b/>
          <w:bCs/>
          <w:sz w:val="24"/>
          <w:szCs w:val="24"/>
        </w:rPr>
      </w:pPr>
      <w:bookmarkStart w:id="128" w:name="44.128"/>
      <w:bookmarkEnd w:id="128"/>
      <w:r w:rsidRPr="004000AB">
        <w:rPr>
          <w:rFonts w:ascii="Arial" w:hAnsi="Arial" w:cs="Arial"/>
          <w:b/>
          <w:bCs/>
          <w:sz w:val="24"/>
          <w:szCs w:val="24"/>
        </w:rPr>
        <w:t>44.1</w:t>
      </w:r>
      <w:r w:rsidR="00012783">
        <w:rPr>
          <w:rFonts w:ascii="Arial" w:hAnsi="Arial" w:cs="Arial"/>
          <w:b/>
          <w:bCs/>
          <w:sz w:val="24"/>
          <w:szCs w:val="24"/>
        </w:rPr>
        <w:t>00</w:t>
      </w:r>
    </w:p>
    <w:p w:rsidR="00B77A34" w:rsidRPr="004000AB" w:rsidRDefault="00B77A34" w:rsidP="00E90323">
      <w:pPr>
        <w:spacing w:before="100" w:beforeAutospacing="1" w:after="100" w:afterAutospacing="1" w:line="240" w:lineRule="auto"/>
        <w:rPr>
          <w:rFonts w:ascii="Arial" w:hAnsi="Arial" w:cs="Arial"/>
          <w:sz w:val="24"/>
          <w:szCs w:val="24"/>
        </w:rPr>
      </w:pPr>
      <w:r w:rsidRPr="004000AB">
        <w:rPr>
          <w:rFonts w:ascii="Arial" w:hAnsi="Arial" w:cs="Arial"/>
          <w:sz w:val="24"/>
          <w:szCs w:val="24"/>
        </w:rPr>
        <w:t xml:space="preserve">A supplementary skeleton argument on which the </w:t>
      </w:r>
      <w:proofErr w:type="spellStart"/>
      <w:r w:rsidRPr="004000AB">
        <w:rPr>
          <w:rFonts w:ascii="Arial" w:hAnsi="Arial" w:cs="Arial"/>
          <w:sz w:val="24"/>
          <w:szCs w:val="24"/>
        </w:rPr>
        <w:t>respondent</w:t>
      </w:r>
      <w:hyperlink r:id="rId192" w:history="1">
        <w:r w:rsidRPr="004000AB">
          <w:rPr>
            <w:rFonts w:ascii="Arial" w:hAnsi="Arial" w:cs="Arial"/>
            <w:sz w:val="24"/>
            <w:szCs w:val="24"/>
            <w:vertAlign w:val="superscript"/>
          </w:rPr>
          <w:t>G</w:t>
        </w:r>
        <w:proofErr w:type="spellEnd"/>
      </w:hyperlink>
      <w:r w:rsidRPr="004000AB">
        <w:rPr>
          <w:rFonts w:ascii="Arial" w:hAnsi="Arial" w:cs="Arial"/>
          <w:sz w:val="24"/>
          <w:szCs w:val="24"/>
        </w:rPr>
        <w:t xml:space="preserve"> wishes to rely must be filed at least 7 days before the hearing. </w:t>
      </w:r>
    </w:p>
    <w:p w:rsidR="00B77A34" w:rsidRPr="004000AB" w:rsidRDefault="00B77A34" w:rsidP="00E90323">
      <w:pPr>
        <w:spacing w:before="100" w:beforeAutospacing="1" w:after="100" w:afterAutospacing="1" w:line="240" w:lineRule="auto"/>
        <w:outlineLvl w:val="1"/>
        <w:rPr>
          <w:rFonts w:ascii="Arial" w:hAnsi="Arial" w:cs="Arial"/>
          <w:b/>
          <w:bCs/>
          <w:sz w:val="24"/>
          <w:szCs w:val="24"/>
        </w:rPr>
      </w:pPr>
      <w:bookmarkStart w:id="129" w:name="44.129"/>
      <w:bookmarkEnd w:id="129"/>
      <w:r w:rsidRPr="004000AB">
        <w:rPr>
          <w:rFonts w:ascii="Arial" w:hAnsi="Arial" w:cs="Arial"/>
          <w:b/>
          <w:bCs/>
          <w:sz w:val="24"/>
          <w:szCs w:val="24"/>
        </w:rPr>
        <w:t>44.1</w:t>
      </w:r>
      <w:r w:rsidR="00012783">
        <w:rPr>
          <w:rFonts w:ascii="Arial" w:hAnsi="Arial" w:cs="Arial"/>
          <w:b/>
          <w:bCs/>
          <w:sz w:val="24"/>
          <w:szCs w:val="24"/>
        </w:rPr>
        <w:t>0</w:t>
      </w:r>
      <w:r>
        <w:rPr>
          <w:rFonts w:ascii="Arial" w:hAnsi="Arial" w:cs="Arial"/>
          <w:b/>
          <w:bCs/>
          <w:sz w:val="24"/>
          <w:szCs w:val="24"/>
        </w:rPr>
        <w:t>1</w:t>
      </w:r>
    </w:p>
    <w:p w:rsidR="00B77A34" w:rsidRPr="004000AB" w:rsidRDefault="00B77A34" w:rsidP="00E90323">
      <w:pPr>
        <w:spacing w:before="100" w:beforeAutospacing="1" w:after="100" w:afterAutospacing="1" w:line="240" w:lineRule="auto"/>
        <w:rPr>
          <w:rFonts w:ascii="Arial" w:hAnsi="Arial" w:cs="Arial"/>
          <w:sz w:val="24"/>
          <w:szCs w:val="24"/>
        </w:rPr>
      </w:pPr>
      <w:r w:rsidRPr="0010581D">
        <w:rPr>
          <w:rFonts w:ascii="Arial" w:hAnsi="Arial" w:cs="Arial"/>
          <w:sz w:val="24"/>
          <w:szCs w:val="24"/>
        </w:rPr>
        <w:t xml:space="preserve">All supplementary skeleton arguments must comply with the requirements set out in Rules </w:t>
      </w:r>
      <w:hyperlink r:id="rId193" w:tgtFrame="_blank" w:history="1">
        <w:r w:rsidRPr="0010581D">
          <w:rPr>
            <w:rFonts w:ascii="Arial" w:hAnsi="Arial" w:cs="Arial"/>
            <w:sz w:val="24"/>
            <w:szCs w:val="24"/>
          </w:rPr>
          <w:t>44.</w:t>
        </w:r>
      </w:hyperlink>
      <w:r w:rsidR="00503731">
        <w:rPr>
          <w:rFonts w:ascii="Arial" w:hAnsi="Arial" w:cs="Arial"/>
          <w:sz w:val="24"/>
          <w:szCs w:val="24"/>
        </w:rPr>
        <w:t>55</w:t>
      </w:r>
      <w:r w:rsidRPr="0010581D">
        <w:rPr>
          <w:rFonts w:ascii="Arial" w:hAnsi="Arial" w:cs="Arial"/>
          <w:sz w:val="24"/>
          <w:szCs w:val="24"/>
        </w:rPr>
        <w:t xml:space="preserve"> to </w:t>
      </w:r>
      <w:hyperlink r:id="rId194" w:tgtFrame="_blank" w:history="1">
        <w:r w:rsidRPr="0010581D">
          <w:rPr>
            <w:rFonts w:ascii="Arial" w:hAnsi="Arial" w:cs="Arial"/>
            <w:sz w:val="24"/>
            <w:szCs w:val="24"/>
          </w:rPr>
          <w:t>44.</w:t>
        </w:r>
        <w:r w:rsidRPr="005D4E5F">
          <w:rPr>
            <w:rFonts w:ascii="Arial" w:hAnsi="Arial" w:cs="Arial"/>
            <w:sz w:val="24"/>
            <w:szCs w:val="24"/>
          </w:rPr>
          <w:t>6</w:t>
        </w:r>
      </w:hyperlink>
      <w:r w:rsidR="00503731">
        <w:rPr>
          <w:rFonts w:ascii="Arial" w:hAnsi="Arial" w:cs="Arial"/>
          <w:sz w:val="24"/>
          <w:szCs w:val="24"/>
        </w:rPr>
        <w:t>3</w:t>
      </w:r>
      <w:r w:rsidRPr="0010581D">
        <w:rPr>
          <w:rFonts w:ascii="Arial" w:hAnsi="Arial" w:cs="Arial"/>
          <w:sz w:val="24"/>
          <w:szCs w:val="24"/>
        </w:rPr>
        <w:t>.</w:t>
      </w:r>
      <w:r w:rsidRPr="004000AB">
        <w:rPr>
          <w:rFonts w:ascii="Arial" w:hAnsi="Arial" w:cs="Arial"/>
          <w:sz w:val="24"/>
          <w:szCs w:val="24"/>
        </w:rPr>
        <w:t xml:space="preserve"> </w:t>
      </w:r>
    </w:p>
    <w:p w:rsidR="00B77A34" w:rsidRPr="004000AB" w:rsidRDefault="00B77A34" w:rsidP="00E90323">
      <w:pPr>
        <w:spacing w:before="100" w:beforeAutospacing="1" w:after="100" w:afterAutospacing="1" w:line="240" w:lineRule="auto"/>
        <w:outlineLvl w:val="1"/>
        <w:rPr>
          <w:rFonts w:ascii="Arial" w:hAnsi="Arial" w:cs="Arial"/>
          <w:b/>
          <w:bCs/>
          <w:sz w:val="24"/>
          <w:szCs w:val="24"/>
        </w:rPr>
      </w:pPr>
      <w:bookmarkStart w:id="130" w:name="44.130"/>
      <w:bookmarkEnd w:id="130"/>
      <w:r w:rsidRPr="004000AB">
        <w:rPr>
          <w:rFonts w:ascii="Arial" w:hAnsi="Arial" w:cs="Arial"/>
          <w:b/>
          <w:bCs/>
          <w:sz w:val="24"/>
          <w:szCs w:val="24"/>
        </w:rPr>
        <w:t>44.1</w:t>
      </w:r>
      <w:r w:rsidR="00012783">
        <w:rPr>
          <w:rFonts w:ascii="Arial" w:hAnsi="Arial" w:cs="Arial"/>
          <w:b/>
          <w:bCs/>
          <w:sz w:val="24"/>
          <w:szCs w:val="24"/>
        </w:rPr>
        <w:t>0</w:t>
      </w:r>
      <w:r>
        <w:rPr>
          <w:rFonts w:ascii="Arial" w:hAnsi="Arial" w:cs="Arial"/>
          <w:b/>
          <w:bCs/>
          <w:sz w:val="24"/>
          <w:szCs w:val="24"/>
        </w:rPr>
        <w:t>2</w:t>
      </w:r>
    </w:p>
    <w:p w:rsidR="00B77A34" w:rsidRPr="004000AB" w:rsidRDefault="00B77A34" w:rsidP="00E90323">
      <w:pPr>
        <w:spacing w:before="100" w:beforeAutospacing="1" w:after="100" w:afterAutospacing="1" w:line="240" w:lineRule="auto"/>
        <w:rPr>
          <w:rFonts w:ascii="Arial" w:hAnsi="Arial" w:cs="Arial"/>
          <w:sz w:val="24"/>
          <w:szCs w:val="24"/>
        </w:rPr>
      </w:pPr>
      <w:r w:rsidRPr="004000AB">
        <w:rPr>
          <w:rFonts w:ascii="Arial" w:hAnsi="Arial" w:cs="Arial"/>
          <w:sz w:val="24"/>
          <w:szCs w:val="24"/>
        </w:rPr>
        <w:t xml:space="preserve">At the hearing the </w:t>
      </w:r>
      <w:proofErr w:type="spellStart"/>
      <w:r w:rsidRPr="004000AB">
        <w:rPr>
          <w:rFonts w:ascii="Arial" w:hAnsi="Arial" w:cs="Arial"/>
          <w:sz w:val="24"/>
          <w:szCs w:val="24"/>
        </w:rPr>
        <w:t>Court</w:t>
      </w:r>
      <w:hyperlink r:id="rId195" w:history="1">
        <w:r w:rsidRPr="004000AB">
          <w:rPr>
            <w:rFonts w:ascii="Arial" w:hAnsi="Arial" w:cs="Arial"/>
            <w:sz w:val="24"/>
            <w:szCs w:val="24"/>
            <w:vertAlign w:val="superscript"/>
          </w:rPr>
          <w:t>G</w:t>
        </w:r>
        <w:proofErr w:type="spellEnd"/>
      </w:hyperlink>
      <w:r w:rsidRPr="004000AB">
        <w:rPr>
          <w:rFonts w:ascii="Arial" w:hAnsi="Arial" w:cs="Arial"/>
          <w:sz w:val="24"/>
          <w:szCs w:val="24"/>
        </w:rPr>
        <w:t xml:space="preserve"> may refuse to hear argument from a party not contained in a skeleton argument filed within the relevant time limit set out in this paragraph. </w:t>
      </w:r>
    </w:p>
    <w:p w:rsidR="00B77A34" w:rsidRPr="004000AB" w:rsidRDefault="00B77A34" w:rsidP="00E90323">
      <w:pPr>
        <w:spacing w:before="100" w:beforeAutospacing="1" w:after="100" w:afterAutospacing="1" w:line="240" w:lineRule="auto"/>
        <w:outlineLvl w:val="1"/>
        <w:rPr>
          <w:rFonts w:ascii="Arial" w:hAnsi="Arial" w:cs="Arial"/>
          <w:b/>
          <w:bCs/>
          <w:sz w:val="24"/>
          <w:szCs w:val="24"/>
        </w:rPr>
      </w:pPr>
      <w:r w:rsidRPr="004000AB">
        <w:rPr>
          <w:rFonts w:ascii="Arial" w:hAnsi="Arial" w:cs="Arial"/>
          <w:b/>
          <w:bCs/>
          <w:sz w:val="24"/>
          <w:szCs w:val="24"/>
        </w:rPr>
        <w:t>Papers for the appeal hearing</w:t>
      </w:r>
    </w:p>
    <w:p w:rsidR="00B77A34" w:rsidRPr="004000AB" w:rsidRDefault="00B77A34" w:rsidP="00E90323">
      <w:pPr>
        <w:spacing w:before="100" w:beforeAutospacing="1" w:after="100" w:afterAutospacing="1" w:line="240" w:lineRule="auto"/>
        <w:outlineLvl w:val="1"/>
        <w:rPr>
          <w:rFonts w:ascii="Arial" w:hAnsi="Arial" w:cs="Arial"/>
          <w:b/>
          <w:bCs/>
          <w:sz w:val="24"/>
          <w:szCs w:val="24"/>
        </w:rPr>
      </w:pPr>
      <w:bookmarkStart w:id="131" w:name="44.131"/>
      <w:bookmarkEnd w:id="131"/>
      <w:r w:rsidRPr="004000AB">
        <w:rPr>
          <w:rFonts w:ascii="Arial" w:hAnsi="Arial" w:cs="Arial"/>
          <w:b/>
          <w:bCs/>
          <w:sz w:val="24"/>
          <w:szCs w:val="24"/>
        </w:rPr>
        <w:t>44.1</w:t>
      </w:r>
      <w:r w:rsidR="00012783">
        <w:rPr>
          <w:rFonts w:ascii="Arial" w:hAnsi="Arial" w:cs="Arial"/>
          <w:b/>
          <w:bCs/>
          <w:sz w:val="24"/>
          <w:szCs w:val="24"/>
        </w:rPr>
        <w:t>0</w:t>
      </w:r>
      <w:r>
        <w:rPr>
          <w:rFonts w:ascii="Arial" w:hAnsi="Arial" w:cs="Arial"/>
          <w:b/>
          <w:bCs/>
          <w:sz w:val="24"/>
          <w:szCs w:val="24"/>
        </w:rPr>
        <w:t>3</w:t>
      </w:r>
    </w:p>
    <w:p w:rsidR="00B77A34" w:rsidRPr="004000AB" w:rsidRDefault="00B77A34" w:rsidP="00E90323">
      <w:pPr>
        <w:spacing w:before="100" w:beforeAutospacing="1" w:after="100" w:afterAutospacing="1" w:line="240" w:lineRule="auto"/>
        <w:rPr>
          <w:rFonts w:ascii="Arial" w:hAnsi="Arial" w:cs="Arial"/>
          <w:sz w:val="24"/>
          <w:szCs w:val="24"/>
        </w:rPr>
      </w:pPr>
      <w:r w:rsidRPr="004000AB">
        <w:rPr>
          <w:rFonts w:ascii="Arial" w:hAnsi="Arial" w:cs="Arial"/>
          <w:sz w:val="24"/>
          <w:szCs w:val="24"/>
        </w:rPr>
        <w:lastRenderedPageBreak/>
        <w:t xml:space="preserve">All the documents which are needed for the appeal hearing must be filed at least 7 days before the hearing. </w:t>
      </w:r>
    </w:p>
    <w:p w:rsidR="00B77A34" w:rsidRPr="004000AB" w:rsidRDefault="00B77A34" w:rsidP="00E90323">
      <w:pPr>
        <w:spacing w:before="100" w:beforeAutospacing="1" w:after="100" w:afterAutospacing="1" w:line="240" w:lineRule="auto"/>
        <w:outlineLvl w:val="1"/>
        <w:rPr>
          <w:rFonts w:ascii="Arial" w:hAnsi="Arial" w:cs="Arial"/>
          <w:b/>
          <w:bCs/>
          <w:sz w:val="24"/>
          <w:szCs w:val="24"/>
        </w:rPr>
      </w:pPr>
      <w:bookmarkStart w:id="132" w:name="44.132"/>
      <w:bookmarkEnd w:id="132"/>
      <w:r w:rsidRPr="004000AB">
        <w:rPr>
          <w:rFonts w:ascii="Arial" w:hAnsi="Arial" w:cs="Arial"/>
          <w:b/>
          <w:bCs/>
          <w:sz w:val="24"/>
          <w:szCs w:val="24"/>
        </w:rPr>
        <w:t>44.1</w:t>
      </w:r>
      <w:r w:rsidR="00012783">
        <w:rPr>
          <w:rFonts w:ascii="Arial" w:hAnsi="Arial" w:cs="Arial"/>
          <w:b/>
          <w:bCs/>
          <w:sz w:val="24"/>
          <w:szCs w:val="24"/>
        </w:rPr>
        <w:t>0</w:t>
      </w:r>
      <w:r>
        <w:rPr>
          <w:rFonts w:ascii="Arial" w:hAnsi="Arial" w:cs="Arial"/>
          <w:b/>
          <w:bCs/>
          <w:sz w:val="24"/>
          <w:szCs w:val="24"/>
        </w:rPr>
        <w:t>4</w:t>
      </w:r>
    </w:p>
    <w:p w:rsidR="00B77A34" w:rsidRPr="004000AB" w:rsidRDefault="00B77A34" w:rsidP="00E90323">
      <w:pPr>
        <w:spacing w:before="100" w:beforeAutospacing="1" w:after="100" w:afterAutospacing="1" w:line="240" w:lineRule="auto"/>
        <w:rPr>
          <w:rFonts w:ascii="Arial" w:hAnsi="Arial" w:cs="Arial"/>
          <w:sz w:val="24"/>
          <w:szCs w:val="24"/>
        </w:rPr>
      </w:pPr>
      <w:r w:rsidRPr="004000AB">
        <w:rPr>
          <w:rFonts w:ascii="Arial" w:hAnsi="Arial" w:cs="Arial"/>
          <w:sz w:val="24"/>
          <w:szCs w:val="24"/>
        </w:rPr>
        <w:t xml:space="preserve">Any party who fails to comply with the </w:t>
      </w:r>
      <w:r w:rsidRPr="00C713EC">
        <w:rPr>
          <w:rFonts w:ascii="Arial" w:hAnsi="Arial" w:cs="Arial"/>
          <w:sz w:val="24"/>
          <w:szCs w:val="24"/>
        </w:rPr>
        <w:t xml:space="preserve">provisions of </w:t>
      </w:r>
      <w:hyperlink r:id="rId196" w:tgtFrame="_blank" w:history="1">
        <w:r w:rsidRPr="00C713EC">
          <w:rPr>
            <w:rFonts w:ascii="Arial" w:hAnsi="Arial" w:cs="Arial"/>
            <w:sz w:val="24"/>
            <w:szCs w:val="24"/>
          </w:rPr>
          <w:t>Rule 44.1</w:t>
        </w:r>
        <w:r w:rsidR="00503731">
          <w:rPr>
            <w:rFonts w:ascii="Arial" w:hAnsi="Arial" w:cs="Arial"/>
            <w:sz w:val="24"/>
            <w:szCs w:val="24"/>
          </w:rPr>
          <w:t>0</w:t>
        </w:r>
        <w:r>
          <w:rPr>
            <w:rFonts w:ascii="Arial" w:hAnsi="Arial" w:cs="Arial"/>
            <w:sz w:val="24"/>
            <w:szCs w:val="24"/>
          </w:rPr>
          <w:t>3</w:t>
        </w:r>
      </w:hyperlink>
      <w:r w:rsidRPr="004000AB">
        <w:rPr>
          <w:rFonts w:ascii="Arial" w:hAnsi="Arial" w:cs="Arial"/>
          <w:sz w:val="24"/>
          <w:szCs w:val="24"/>
        </w:rPr>
        <w:t xml:space="preserve"> may be required to attend before the Chief </w:t>
      </w:r>
      <w:proofErr w:type="spellStart"/>
      <w:r w:rsidRPr="004000AB">
        <w:rPr>
          <w:rFonts w:ascii="Arial" w:hAnsi="Arial" w:cs="Arial"/>
          <w:sz w:val="24"/>
          <w:szCs w:val="24"/>
        </w:rPr>
        <w:t>Justice</w:t>
      </w:r>
      <w:hyperlink r:id="rId197" w:history="1">
        <w:r w:rsidRPr="004000AB">
          <w:rPr>
            <w:rFonts w:ascii="Arial" w:hAnsi="Arial" w:cs="Arial"/>
            <w:sz w:val="24"/>
            <w:szCs w:val="24"/>
            <w:vertAlign w:val="superscript"/>
          </w:rPr>
          <w:t>G</w:t>
        </w:r>
        <w:proofErr w:type="spellEnd"/>
      </w:hyperlink>
      <w:r w:rsidRPr="004000AB">
        <w:rPr>
          <w:rFonts w:ascii="Arial" w:hAnsi="Arial" w:cs="Arial"/>
          <w:sz w:val="24"/>
          <w:szCs w:val="24"/>
        </w:rPr>
        <w:t xml:space="preserve"> to seek permission to proceed with, or to oppose, the appeal. </w:t>
      </w:r>
    </w:p>
    <w:p w:rsidR="00B77A34" w:rsidRPr="004000AB" w:rsidRDefault="00B77A34" w:rsidP="00E90323">
      <w:pPr>
        <w:spacing w:before="100" w:beforeAutospacing="1" w:after="100" w:afterAutospacing="1" w:line="240" w:lineRule="auto"/>
        <w:outlineLvl w:val="1"/>
        <w:rPr>
          <w:rFonts w:ascii="Arial" w:hAnsi="Arial" w:cs="Arial"/>
          <w:b/>
          <w:bCs/>
          <w:sz w:val="24"/>
          <w:szCs w:val="24"/>
        </w:rPr>
      </w:pPr>
      <w:r w:rsidRPr="004000AB">
        <w:rPr>
          <w:rFonts w:ascii="Arial" w:hAnsi="Arial" w:cs="Arial"/>
          <w:b/>
          <w:bCs/>
          <w:sz w:val="24"/>
          <w:szCs w:val="24"/>
        </w:rPr>
        <w:t>Appeals to the Court of Appeal</w:t>
      </w:r>
    </w:p>
    <w:p w:rsidR="00B77A34" w:rsidRPr="004000AB" w:rsidRDefault="00B77A34" w:rsidP="00E90323">
      <w:pPr>
        <w:spacing w:before="100" w:beforeAutospacing="1" w:after="100" w:afterAutospacing="1" w:line="240" w:lineRule="auto"/>
        <w:outlineLvl w:val="1"/>
        <w:rPr>
          <w:rFonts w:ascii="Arial" w:hAnsi="Arial" w:cs="Arial"/>
          <w:b/>
          <w:bCs/>
          <w:sz w:val="24"/>
          <w:szCs w:val="24"/>
        </w:rPr>
      </w:pPr>
      <w:bookmarkStart w:id="133" w:name="44.133"/>
      <w:bookmarkEnd w:id="133"/>
      <w:r w:rsidRPr="004000AB">
        <w:rPr>
          <w:rFonts w:ascii="Arial" w:hAnsi="Arial" w:cs="Arial"/>
          <w:b/>
          <w:bCs/>
          <w:sz w:val="24"/>
          <w:szCs w:val="24"/>
        </w:rPr>
        <w:t>44.1</w:t>
      </w:r>
      <w:r w:rsidR="00012783">
        <w:rPr>
          <w:rFonts w:ascii="Arial" w:hAnsi="Arial" w:cs="Arial"/>
          <w:b/>
          <w:bCs/>
          <w:sz w:val="24"/>
          <w:szCs w:val="24"/>
        </w:rPr>
        <w:t>0</w:t>
      </w:r>
      <w:r>
        <w:rPr>
          <w:rFonts w:ascii="Arial" w:hAnsi="Arial" w:cs="Arial"/>
          <w:b/>
          <w:bCs/>
          <w:sz w:val="24"/>
          <w:szCs w:val="24"/>
        </w:rPr>
        <w:t>5</w:t>
      </w:r>
    </w:p>
    <w:p w:rsidR="00B77A34" w:rsidRPr="004000AB" w:rsidRDefault="00B77A34" w:rsidP="00E90323">
      <w:pPr>
        <w:spacing w:before="100" w:beforeAutospacing="1" w:after="100" w:afterAutospacing="1" w:line="240" w:lineRule="auto"/>
        <w:rPr>
          <w:rFonts w:ascii="Arial" w:hAnsi="Arial" w:cs="Arial"/>
          <w:sz w:val="24"/>
          <w:szCs w:val="24"/>
        </w:rPr>
      </w:pPr>
      <w:r w:rsidRPr="004000AB">
        <w:rPr>
          <w:rFonts w:ascii="Arial" w:hAnsi="Arial" w:cs="Arial"/>
          <w:sz w:val="24"/>
          <w:szCs w:val="24"/>
        </w:rPr>
        <w:t xml:space="preserve">On hearing an appeal from a decision of the Court of First Instance, the Court of Appeal may: </w:t>
      </w:r>
    </w:p>
    <w:p w:rsidR="00B77A34" w:rsidRPr="004000AB" w:rsidRDefault="00B77A34" w:rsidP="00E90323">
      <w:pPr>
        <w:spacing w:beforeAutospacing="1" w:after="0" w:afterAutospacing="1" w:line="240" w:lineRule="auto"/>
        <w:rPr>
          <w:rFonts w:ascii="Arial" w:hAnsi="Arial" w:cs="Arial"/>
          <w:sz w:val="24"/>
          <w:szCs w:val="24"/>
        </w:rPr>
      </w:pPr>
      <w:r w:rsidRPr="004000AB">
        <w:rPr>
          <w:rFonts w:ascii="Arial" w:hAnsi="Arial" w:cs="Arial"/>
          <w:sz w:val="24"/>
          <w:szCs w:val="24"/>
        </w:rPr>
        <w:t xml:space="preserve">(1) make or give any order that could have been made or given by the Court of First Instance; </w:t>
      </w:r>
    </w:p>
    <w:p w:rsidR="00B77A34" w:rsidRPr="004000AB" w:rsidRDefault="00B77A34" w:rsidP="00E90323">
      <w:pPr>
        <w:spacing w:beforeAutospacing="1" w:after="0" w:afterAutospacing="1" w:line="240" w:lineRule="auto"/>
        <w:rPr>
          <w:rFonts w:ascii="Arial" w:hAnsi="Arial" w:cs="Arial"/>
          <w:sz w:val="24"/>
          <w:szCs w:val="24"/>
        </w:rPr>
      </w:pPr>
      <w:r w:rsidRPr="004000AB">
        <w:rPr>
          <w:rFonts w:ascii="Arial" w:hAnsi="Arial" w:cs="Arial"/>
          <w:sz w:val="24"/>
          <w:szCs w:val="24"/>
        </w:rPr>
        <w:t xml:space="preserve">(2) attach terms or conditions to an order it makes; </w:t>
      </w:r>
    </w:p>
    <w:p w:rsidR="00B77A34" w:rsidRPr="004000AB" w:rsidRDefault="00B77A34" w:rsidP="00E90323">
      <w:pPr>
        <w:spacing w:beforeAutospacing="1" w:after="0" w:afterAutospacing="1" w:line="240" w:lineRule="auto"/>
        <w:rPr>
          <w:rFonts w:ascii="Arial" w:hAnsi="Arial" w:cs="Arial"/>
          <w:sz w:val="24"/>
          <w:szCs w:val="24"/>
        </w:rPr>
      </w:pPr>
      <w:r w:rsidRPr="004000AB">
        <w:rPr>
          <w:rFonts w:ascii="Arial" w:hAnsi="Arial" w:cs="Arial"/>
          <w:sz w:val="24"/>
          <w:szCs w:val="24"/>
        </w:rPr>
        <w:t xml:space="preserve">(3) annul or set </w:t>
      </w:r>
      <w:proofErr w:type="spellStart"/>
      <w:r w:rsidRPr="004000AB">
        <w:rPr>
          <w:rFonts w:ascii="Arial" w:hAnsi="Arial" w:cs="Arial"/>
          <w:sz w:val="24"/>
          <w:szCs w:val="24"/>
        </w:rPr>
        <w:t>aside</w:t>
      </w:r>
      <w:hyperlink r:id="rId198" w:history="1">
        <w:r w:rsidRPr="004000AB">
          <w:rPr>
            <w:rFonts w:ascii="Arial" w:hAnsi="Arial" w:cs="Arial"/>
            <w:sz w:val="24"/>
            <w:szCs w:val="24"/>
            <w:vertAlign w:val="superscript"/>
          </w:rPr>
          <w:t>G</w:t>
        </w:r>
        <w:proofErr w:type="spellEnd"/>
      </w:hyperlink>
      <w:r w:rsidRPr="004000AB">
        <w:rPr>
          <w:rFonts w:ascii="Arial" w:hAnsi="Arial" w:cs="Arial"/>
          <w:sz w:val="24"/>
          <w:szCs w:val="24"/>
        </w:rPr>
        <w:t xml:space="preserve"> a decision; </w:t>
      </w:r>
    </w:p>
    <w:p w:rsidR="00B77A34" w:rsidRPr="004000AB" w:rsidRDefault="00B77A34" w:rsidP="00E90323">
      <w:pPr>
        <w:spacing w:beforeAutospacing="1" w:after="0" w:afterAutospacing="1" w:line="240" w:lineRule="auto"/>
        <w:rPr>
          <w:rFonts w:ascii="Arial" w:hAnsi="Arial" w:cs="Arial"/>
          <w:sz w:val="24"/>
          <w:szCs w:val="24"/>
        </w:rPr>
      </w:pPr>
      <w:r w:rsidRPr="004000AB">
        <w:rPr>
          <w:rFonts w:ascii="Arial" w:hAnsi="Arial" w:cs="Arial"/>
          <w:sz w:val="24"/>
          <w:szCs w:val="24"/>
        </w:rPr>
        <w:t xml:space="preserve">(4) require or prohibit the taking of a specific action or of action of a specified class; </w:t>
      </w:r>
    </w:p>
    <w:p w:rsidR="00B77A34" w:rsidRPr="004000AB" w:rsidRDefault="00B77A34" w:rsidP="00E90323">
      <w:pPr>
        <w:spacing w:beforeAutospacing="1" w:after="0" w:afterAutospacing="1" w:line="240" w:lineRule="auto"/>
        <w:rPr>
          <w:rFonts w:ascii="Arial" w:hAnsi="Arial" w:cs="Arial"/>
          <w:sz w:val="24"/>
          <w:szCs w:val="24"/>
        </w:rPr>
      </w:pPr>
      <w:r w:rsidRPr="004000AB">
        <w:rPr>
          <w:rFonts w:ascii="Arial" w:hAnsi="Arial" w:cs="Arial"/>
          <w:sz w:val="24"/>
          <w:szCs w:val="24"/>
        </w:rPr>
        <w:t xml:space="preserve">(5) make a declaration of facts; or </w:t>
      </w:r>
    </w:p>
    <w:p w:rsidR="00B77A34" w:rsidRPr="004000AB" w:rsidRDefault="00B77A34" w:rsidP="00E90323">
      <w:pPr>
        <w:spacing w:beforeAutospacing="1" w:after="0" w:afterAutospacing="1" w:line="240" w:lineRule="auto"/>
        <w:rPr>
          <w:rFonts w:ascii="Arial" w:hAnsi="Arial" w:cs="Arial"/>
          <w:sz w:val="24"/>
          <w:szCs w:val="24"/>
        </w:rPr>
      </w:pPr>
      <w:r w:rsidRPr="004000AB">
        <w:rPr>
          <w:rFonts w:ascii="Arial" w:hAnsi="Arial" w:cs="Arial"/>
          <w:sz w:val="24"/>
          <w:szCs w:val="24"/>
        </w:rPr>
        <w:t xml:space="preserve">(6) make any other order that the Court of Appeal considers appropriate or just. </w:t>
      </w:r>
    </w:p>
    <w:p w:rsidR="00B77A34" w:rsidRPr="004000AB" w:rsidRDefault="00B77A34" w:rsidP="00E90323">
      <w:pPr>
        <w:spacing w:before="100" w:beforeAutospacing="1" w:after="100" w:afterAutospacing="1" w:line="240" w:lineRule="auto"/>
        <w:outlineLvl w:val="1"/>
        <w:rPr>
          <w:rFonts w:ascii="Arial" w:hAnsi="Arial" w:cs="Arial"/>
          <w:b/>
          <w:bCs/>
          <w:sz w:val="24"/>
          <w:szCs w:val="24"/>
        </w:rPr>
      </w:pPr>
      <w:r w:rsidRPr="004000AB">
        <w:rPr>
          <w:rFonts w:ascii="Arial" w:hAnsi="Arial" w:cs="Arial"/>
          <w:b/>
          <w:bCs/>
          <w:sz w:val="24"/>
          <w:szCs w:val="24"/>
        </w:rPr>
        <w:t>Appeals to the Court of First Instance</w:t>
      </w:r>
    </w:p>
    <w:p w:rsidR="00B77A34" w:rsidRPr="004000AB" w:rsidRDefault="00B77A34" w:rsidP="00E90323">
      <w:pPr>
        <w:spacing w:before="100" w:beforeAutospacing="1" w:after="100" w:afterAutospacing="1" w:line="240" w:lineRule="auto"/>
        <w:outlineLvl w:val="1"/>
        <w:rPr>
          <w:rFonts w:ascii="Arial" w:hAnsi="Arial" w:cs="Arial"/>
          <w:b/>
          <w:bCs/>
          <w:sz w:val="24"/>
          <w:szCs w:val="24"/>
        </w:rPr>
      </w:pPr>
      <w:bookmarkStart w:id="134" w:name="44.134"/>
      <w:bookmarkEnd w:id="134"/>
      <w:r w:rsidRPr="004000AB">
        <w:rPr>
          <w:rFonts w:ascii="Arial" w:hAnsi="Arial" w:cs="Arial"/>
          <w:b/>
          <w:bCs/>
          <w:sz w:val="24"/>
          <w:szCs w:val="24"/>
        </w:rPr>
        <w:t>44.1</w:t>
      </w:r>
      <w:r w:rsidR="00012783">
        <w:rPr>
          <w:rFonts w:ascii="Arial" w:hAnsi="Arial" w:cs="Arial"/>
          <w:b/>
          <w:bCs/>
          <w:sz w:val="24"/>
          <w:szCs w:val="24"/>
        </w:rPr>
        <w:t>0</w:t>
      </w:r>
      <w:r>
        <w:rPr>
          <w:rFonts w:ascii="Arial" w:hAnsi="Arial" w:cs="Arial"/>
          <w:b/>
          <w:bCs/>
          <w:sz w:val="24"/>
          <w:szCs w:val="24"/>
        </w:rPr>
        <w:t>6</w:t>
      </w:r>
    </w:p>
    <w:p w:rsidR="00B77A34" w:rsidRPr="004000AB" w:rsidRDefault="00B77A34" w:rsidP="00E90323">
      <w:pPr>
        <w:spacing w:before="100" w:beforeAutospacing="1" w:after="100" w:afterAutospacing="1" w:line="240" w:lineRule="auto"/>
        <w:rPr>
          <w:rFonts w:ascii="Arial" w:hAnsi="Arial" w:cs="Arial"/>
          <w:sz w:val="24"/>
          <w:szCs w:val="24"/>
        </w:rPr>
      </w:pPr>
      <w:r w:rsidRPr="004000AB">
        <w:rPr>
          <w:rFonts w:ascii="Arial" w:hAnsi="Arial" w:cs="Arial"/>
          <w:sz w:val="24"/>
          <w:szCs w:val="24"/>
        </w:rPr>
        <w:t xml:space="preserve">Unless another Rule, Practice Direction or enactment provides otherwise, on hearing an appeal, the Court of First Instance may: </w:t>
      </w:r>
    </w:p>
    <w:p w:rsidR="00B77A34" w:rsidRPr="004000AB" w:rsidRDefault="00B77A34" w:rsidP="00E90323">
      <w:pPr>
        <w:spacing w:beforeAutospacing="1" w:after="0" w:afterAutospacing="1" w:line="240" w:lineRule="auto"/>
        <w:rPr>
          <w:rFonts w:ascii="Arial" w:hAnsi="Arial" w:cs="Arial"/>
          <w:sz w:val="24"/>
          <w:szCs w:val="24"/>
        </w:rPr>
      </w:pPr>
      <w:r w:rsidRPr="004000AB">
        <w:rPr>
          <w:rFonts w:ascii="Arial" w:hAnsi="Arial" w:cs="Arial"/>
          <w:sz w:val="24"/>
          <w:szCs w:val="24"/>
        </w:rPr>
        <w:t xml:space="preserve">(1) affirm, reverse or vary the decision appealed; </w:t>
      </w:r>
    </w:p>
    <w:p w:rsidR="00B77A34" w:rsidRPr="004000AB" w:rsidRDefault="00B77A34" w:rsidP="00E90323">
      <w:pPr>
        <w:spacing w:beforeAutospacing="1" w:after="0" w:afterAutospacing="1" w:line="240" w:lineRule="auto"/>
        <w:rPr>
          <w:rFonts w:ascii="Arial" w:hAnsi="Arial" w:cs="Arial"/>
          <w:sz w:val="24"/>
          <w:szCs w:val="24"/>
        </w:rPr>
      </w:pPr>
      <w:r w:rsidRPr="004000AB">
        <w:rPr>
          <w:rFonts w:ascii="Arial" w:hAnsi="Arial" w:cs="Arial"/>
          <w:sz w:val="24"/>
          <w:szCs w:val="24"/>
        </w:rPr>
        <w:t xml:space="preserve">(2) set </w:t>
      </w:r>
      <w:proofErr w:type="spellStart"/>
      <w:r w:rsidRPr="004000AB">
        <w:rPr>
          <w:rFonts w:ascii="Arial" w:hAnsi="Arial" w:cs="Arial"/>
          <w:sz w:val="24"/>
          <w:szCs w:val="24"/>
        </w:rPr>
        <w:t>aside</w:t>
      </w:r>
      <w:hyperlink r:id="rId199" w:history="1">
        <w:r w:rsidRPr="004000AB">
          <w:rPr>
            <w:rFonts w:ascii="Arial" w:hAnsi="Arial" w:cs="Arial"/>
            <w:sz w:val="24"/>
            <w:szCs w:val="24"/>
            <w:vertAlign w:val="superscript"/>
          </w:rPr>
          <w:t>G</w:t>
        </w:r>
        <w:proofErr w:type="spellEnd"/>
      </w:hyperlink>
      <w:r w:rsidRPr="004000AB">
        <w:rPr>
          <w:rFonts w:ascii="Arial" w:hAnsi="Arial" w:cs="Arial"/>
          <w:sz w:val="24"/>
          <w:szCs w:val="24"/>
        </w:rPr>
        <w:t xml:space="preserve"> the decision appealed, in whole or in part; </w:t>
      </w:r>
    </w:p>
    <w:p w:rsidR="00B77A34" w:rsidRPr="004000AB" w:rsidRDefault="00B77A34" w:rsidP="00E90323">
      <w:pPr>
        <w:spacing w:beforeAutospacing="1" w:after="0" w:afterAutospacing="1" w:line="240" w:lineRule="auto"/>
        <w:rPr>
          <w:rFonts w:ascii="Arial" w:hAnsi="Arial" w:cs="Arial"/>
          <w:sz w:val="24"/>
          <w:szCs w:val="24"/>
        </w:rPr>
      </w:pPr>
      <w:r w:rsidRPr="004000AB">
        <w:rPr>
          <w:rFonts w:ascii="Arial" w:hAnsi="Arial" w:cs="Arial"/>
          <w:sz w:val="24"/>
          <w:szCs w:val="24"/>
        </w:rPr>
        <w:t xml:space="preserve">(3) make any other order it considers appropriate; </w:t>
      </w:r>
    </w:p>
    <w:p w:rsidR="00B77A34" w:rsidRPr="004000AB" w:rsidRDefault="00B77A34" w:rsidP="00E90323">
      <w:pPr>
        <w:spacing w:beforeAutospacing="1" w:after="0" w:afterAutospacing="1" w:line="240" w:lineRule="auto"/>
        <w:rPr>
          <w:rFonts w:ascii="Arial" w:hAnsi="Arial" w:cs="Arial"/>
          <w:sz w:val="24"/>
          <w:szCs w:val="24"/>
        </w:rPr>
      </w:pPr>
      <w:r w:rsidRPr="004000AB">
        <w:rPr>
          <w:rFonts w:ascii="Arial" w:hAnsi="Arial" w:cs="Arial"/>
          <w:sz w:val="24"/>
          <w:szCs w:val="24"/>
        </w:rPr>
        <w:t xml:space="preserve">(4) remit proceedings to the </w:t>
      </w:r>
      <w:proofErr w:type="spellStart"/>
      <w:r w:rsidRPr="004000AB">
        <w:rPr>
          <w:rFonts w:ascii="Arial" w:hAnsi="Arial" w:cs="Arial"/>
          <w:sz w:val="24"/>
          <w:szCs w:val="24"/>
        </w:rPr>
        <w:t>tribunal</w:t>
      </w:r>
      <w:hyperlink r:id="rId200" w:history="1">
        <w:r w:rsidRPr="004000AB">
          <w:rPr>
            <w:rFonts w:ascii="Arial" w:hAnsi="Arial" w:cs="Arial"/>
            <w:sz w:val="24"/>
            <w:szCs w:val="24"/>
            <w:vertAlign w:val="superscript"/>
          </w:rPr>
          <w:t>G</w:t>
        </w:r>
        <w:proofErr w:type="spellEnd"/>
      </w:hyperlink>
      <w:r w:rsidRPr="004000AB">
        <w:rPr>
          <w:rFonts w:ascii="Arial" w:hAnsi="Arial" w:cs="Arial"/>
          <w:sz w:val="24"/>
          <w:szCs w:val="24"/>
        </w:rPr>
        <w:t xml:space="preserve"> from which the appeal was brought, subject to any directions the Court of First Instance considers appropriate; or </w:t>
      </w:r>
    </w:p>
    <w:p w:rsidR="00B77A34" w:rsidRPr="004000AB" w:rsidRDefault="00B77A34" w:rsidP="00E90323">
      <w:pPr>
        <w:spacing w:beforeAutospacing="1" w:after="0" w:afterAutospacing="1" w:line="240" w:lineRule="auto"/>
        <w:rPr>
          <w:rFonts w:ascii="Arial" w:hAnsi="Arial" w:cs="Arial"/>
          <w:sz w:val="24"/>
          <w:szCs w:val="24"/>
        </w:rPr>
      </w:pPr>
      <w:r w:rsidRPr="004000AB">
        <w:rPr>
          <w:rFonts w:ascii="Arial" w:hAnsi="Arial" w:cs="Arial"/>
          <w:sz w:val="24"/>
          <w:szCs w:val="24"/>
        </w:rPr>
        <w:t xml:space="preserve">(5) make any order or direction that is in the interests of justice. </w:t>
      </w:r>
    </w:p>
    <w:p w:rsidR="00B77A34" w:rsidRPr="004000AB" w:rsidRDefault="00B77A34" w:rsidP="00E90323">
      <w:pPr>
        <w:spacing w:before="100" w:beforeAutospacing="1" w:after="100" w:afterAutospacing="1" w:line="240" w:lineRule="auto"/>
        <w:outlineLvl w:val="1"/>
        <w:rPr>
          <w:rFonts w:ascii="Arial" w:hAnsi="Arial" w:cs="Arial"/>
          <w:b/>
          <w:bCs/>
          <w:sz w:val="24"/>
          <w:szCs w:val="24"/>
        </w:rPr>
      </w:pPr>
      <w:r w:rsidRPr="004000AB">
        <w:rPr>
          <w:rFonts w:ascii="Arial" w:hAnsi="Arial" w:cs="Arial"/>
          <w:b/>
          <w:bCs/>
          <w:sz w:val="24"/>
          <w:szCs w:val="24"/>
        </w:rPr>
        <w:t>Hearings of appeals</w:t>
      </w:r>
    </w:p>
    <w:p w:rsidR="00B77A34" w:rsidRPr="004000AB" w:rsidRDefault="00B77A34" w:rsidP="00E90323">
      <w:pPr>
        <w:spacing w:before="100" w:beforeAutospacing="1" w:after="100" w:afterAutospacing="1" w:line="240" w:lineRule="auto"/>
        <w:outlineLvl w:val="1"/>
        <w:rPr>
          <w:rFonts w:ascii="Arial" w:hAnsi="Arial" w:cs="Arial"/>
          <w:b/>
          <w:bCs/>
          <w:sz w:val="24"/>
          <w:szCs w:val="24"/>
        </w:rPr>
      </w:pPr>
      <w:bookmarkStart w:id="135" w:name="44.135"/>
      <w:bookmarkEnd w:id="135"/>
      <w:r w:rsidRPr="004000AB">
        <w:rPr>
          <w:rFonts w:ascii="Arial" w:hAnsi="Arial" w:cs="Arial"/>
          <w:b/>
          <w:bCs/>
          <w:sz w:val="24"/>
          <w:szCs w:val="24"/>
        </w:rPr>
        <w:t>44.</w:t>
      </w:r>
      <w:r>
        <w:rPr>
          <w:rFonts w:ascii="Arial" w:hAnsi="Arial" w:cs="Arial"/>
          <w:b/>
          <w:bCs/>
          <w:sz w:val="24"/>
          <w:szCs w:val="24"/>
        </w:rPr>
        <w:t>1</w:t>
      </w:r>
      <w:r w:rsidR="00012783">
        <w:rPr>
          <w:rFonts w:ascii="Arial" w:hAnsi="Arial" w:cs="Arial"/>
          <w:b/>
          <w:bCs/>
          <w:sz w:val="24"/>
          <w:szCs w:val="24"/>
        </w:rPr>
        <w:t>0</w:t>
      </w:r>
      <w:r>
        <w:rPr>
          <w:rFonts w:ascii="Arial" w:hAnsi="Arial" w:cs="Arial"/>
          <w:b/>
          <w:bCs/>
          <w:sz w:val="24"/>
          <w:szCs w:val="24"/>
        </w:rPr>
        <w:t>7</w:t>
      </w:r>
    </w:p>
    <w:p w:rsidR="00B77A34" w:rsidRPr="004000AB" w:rsidRDefault="00B77A34" w:rsidP="00E90323">
      <w:pPr>
        <w:spacing w:before="100" w:beforeAutospacing="1" w:after="100" w:afterAutospacing="1" w:line="240" w:lineRule="auto"/>
        <w:rPr>
          <w:rFonts w:ascii="Arial" w:hAnsi="Arial" w:cs="Arial"/>
          <w:sz w:val="24"/>
          <w:szCs w:val="24"/>
        </w:rPr>
      </w:pPr>
      <w:r w:rsidRPr="004000AB">
        <w:rPr>
          <w:rFonts w:ascii="Arial" w:hAnsi="Arial" w:cs="Arial"/>
          <w:sz w:val="24"/>
          <w:szCs w:val="24"/>
        </w:rPr>
        <w:lastRenderedPageBreak/>
        <w:t xml:space="preserve">Every appeal will be limited to a review of the decision of the lower </w:t>
      </w:r>
      <w:proofErr w:type="spellStart"/>
      <w:r w:rsidRPr="004000AB">
        <w:rPr>
          <w:rFonts w:ascii="Arial" w:hAnsi="Arial" w:cs="Arial"/>
          <w:sz w:val="24"/>
          <w:szCs w:val="24"/>
        </w:rPr>
        <w:t>Court</w:t>
      </w:r>
      <w:hyperlink r:id="rId201" w:history="1">
        <w:r w:rsidRPr="004000AB">
          <w:rPr>
            <w:rFonts w:ascii="Arial" w:hAnsi="Arial" w:cs="Arial"/>
            <w:sz w:val="24"/>
            <w:szCs w:val="24"/>
            <w:vertAlign w:val="superscript"/>
          </w:rPr>
          <w:t>G</w:t>
        </w:r>
        <w:proofErr w:type="spellEnd"/>
      </w:hyperlink>
      <w:r w:rsidRPr="004000AB">
        <w:rPr>
          <w:rFonts w:ascii="Arial" w:hAnsi="Arial" w:cs="Arial"/>
          <w:sz w:val="24"/>
          <w:szCs w:val="24"/>
        </w:rPr>
        <w:t xml:space="preserve"> unless: </w:t>
      </w:r>
    </w:p>
    <w:p w:rsidR="00B77A34" w:rsidRPr="00DC19E3" w:rsidRDefault="00B77A34" w:rsidP="00E90323">
      <w:pPr>
        <w:spacing w:beforeAutospacing="1" w:after="0" w:afterAutospacing="1" w:line="240" w:lineRule="auto"/>
        <w:rPr>
          <w:rFonts w:ascii="Arial" w:hAnsi="Arial" w:cs="Arial"/>
          <w:sz w:val="24"/>
          <w:szCs w:val="24"/>
        </w:rPr>
      </w:pPr>
      <w:r w:rsidRPr="004000AB">
        <w:rPr>
          <w:rFonts w:ascii="Arial" w:hAnsi="Arial" w:cs="Arial"/>
          <w:sz w:val="24"/>
          <w:szCs w:val="24"/>
        </w:rPr>
        <w:t xml:space="preserve">(1) the </w:t>
      </w:r>
      <w:proofErr w:type="spellStart"/>
      <w:r w:rsidRPr="004000AB">
        <w:rPr>
          <w:rFonts w:ascii="Arial" w:hAnsi="Arial" w:cs="Arial"/>
          <w:sz w:val="24"/>
          <w:szCs w:val="24"/>
        </w:rPr>
        <w:t>Court</w:t>
      </w:r>
      <w:hyperlink r:id="rId202" w:history="1">
        <w:r w:rsidRPr="004000AB">
          <w:rPr>
            <w:rFonts w:ascii="Arial" w:hAnsi="Arial" w:cs="Arial"/>
            <w:sz w:val="24"/>
            <w:szCs w:val="24"/>
            <w:vertAlign w:val="superscript"/>
          </w:rPr>
          <w:t>G</w:t>
        </w:r>
        <w:proofErr w:type="spellEnd"/>
      </w:hyperlink>
      <w:r w:rsidRPr="004000AB">
        <w:rPr>
          <w:rFonts w:ascii="Arial" w:hAnsi="Arial" w:cs="Arial"/>
          <w:sz w:val="24"/>
          <w:szCs w:val="24"/>
        </w:rPr>
        <w:t xml:space="preserve"> considers that in the circumstances of an individual appeal it would be </w:t>
      </w:r>
      <w:r w:rsidRPr="00DC19E3">
        <w:rPr>
          <w:rFonts w:ascii="Arial" w:hAnsi="Arial" w:cs="Arial"/>
          <w:sz w:val="24"/>
          <w:szCs w:val="24"/>
        </w:rPr>
        <w:t xml:space="preserve">in the interests of justice to hold a re-hearing; </w:t>
      </w:r>
    </w:p>
    <w:p w:rsidR="00B77A34" w:rsidRPr="004000AB" w:rsidRDefault="00B77A34" w:rsidP="00E90323">
      <w:pPr>
        <w:spacing w:beforeAutospacing="1" w:after="0" w:afterAutospacing="1" w:line="240" w:lineRule="auto"/>
        <w:rPr>
          <w:rFonts w:ascii="Arial" w:hAnsi="Arial" w:cs="Arial"/>
          <w:sz w:val="24"/>
          <w:szCs w:val="24"/>
        </w:rPr>
      </w:pPr>
      <w:r w:rsidRPr="00DC19E3">
        <w:rPr>
          <w:rFonts w:ascii="Arial" w:hAnsi="Arial" w:cs="Arial"/>
          <w:sz w:val="24"/>
          <w:szCs w:val="24"/>
        </w:rPr>
        <w:t xml:space="preserve">(2) </w:t>
      </w:r>
      <w:hyperlink r:id="rId203" w:tgtFrame="_blank" w:history="1">
        <w:r w:rsidRPr="00DC19E3">
          <w:rPr>
            <w:rFonts w:ascii="Arial" w:hAnsi="Arial" w:cs="Arial"/>
            <w:sz w:val="24"/>
            <w:szCs w:val="24"/>
          </w:rPr>
          <w:t>Rule 44.1</w:t>
        </w:r>
        <w:r w:rsidR="00503731">
          <w:rPr>
            <w:rFonts w:ascii="Arial" w:hAnsi="Arial" w:cs="Arial"/>
            <w:sz w:val="24"/>
            <w:szCs w:val="24"/>
          </w:rPr>
          <w:t>0</w:t>
        </w:r>
        <w:r>
          <w:rPr>
            <w:rFonts w:ascii="Arial" w:hAnsi="Arial" w:cs="Arial"/>
            <w:sz w:val="24"/>
            <w:szCs w:val="24"/>
          </w:rPr>
          <w:t>8</w:t>
        </w:r>
      </w:hyperlink>
      <w:r w:rsidRPr="00DC19E3">
        <w:rPr>
          <w:rFonts w:ascii="Arial" w:hAnsi="Arial" w:cs="Arial"/>
          <w:sz w:val="24"/>
          <w:szCs w:val="24"/>
        </w:rPr>
        <w:t xml:space="preserve"> applies; or</w:t>
      </w:r>
      <w:r w:rsidRPr="004000AB">
        <w:rPr>
          <w:rFonts w:ascii="Arial" w:hAnsi="Arial" w:cs="Arial"/>
          <w:sz w:val="24"/>
          <w:szCs w:val="24"/>
        </w:rPr>
        <w:t xml:space="preserve"> </w:t>
      </w:r>
    </w:p>
    <w:p w:rsidR="00B77A34" w:rsidRPr="004000AB" w:rsidRDefault="00B77A34" w:rsidP="00E90323">
      <w:pPr>
        <w:spacing w:beforeAutospacing="1" w:after="0" w:afterAutospacing="1" w:line="240" w:lineRule="auto"/>
        <w:rPr>
          <w:rFonts w:ascii="Arial" w:hAnsi="Arial" w:cs="Arial"/>
          <w:sz w:val="24"/>
          <w:szCs w:val="24"/>
        </w:rPr>
      </w:pPr>
      <w:r w:rsidRPr="004000AB">
        <w:rPr>
          <w:rFonts w:ascii="Arial" w:hAnsi="Arial" w:cs="Arial"/>
          <w:sz w:val="24"/>
          <w:szCs w:val="24"/>
        </w:rPr>
        <w:t xml:space="preserve">(3) any other Rule or enactment requires a re-hearing. </w:t>
      </w:r>
    </w:p>
    <w:p w:rsidR="00B77A34" w:rsidRPr="004000AB" w:rsidRDefault="00B77A34" w:rsidP="00E90323">
      <w:pPr>
        <w:spacing w:before="100" w:beforeAutospacing="1" w:after="100" w:afterAutospacing="1" w:line="240" w:lineRule="auto"/>
        <w:outlineLvl w:val="1"/>
        <w:rPr>
          <w:rFonts w:ascii="Arial" w:hAnsi="Arial" w:cs="Arial"/>
          <w:b/>
          <w:bCs/>
          <w:sz w:val="24"/>
          <w:szCs w:val="24"/>
        </w:rPr>
      </w:pPr>
      <w:bookmarkStart w:id="136" w:name="44.136"/>
      <w:bookmarkEnd w:id="136"/>
      <w:r w:rsidRPr="004000AB">
        <w:rPr>
          <w:rFonts w:ascii="Arial" w:hAnsi="Arial" w:cs="Arial"/>
          <w:b/>
          <w:bCs/>
          <w:sz w:val="24"/>
          <w:szCs w:val="24"/>
        </w:rPr>
        <w:t>44.1</w:t>
      </w:r>
      <w:r w:rsidR="00012783">
        <w:rPr>
          <w:rFonts w:ascii="Arial" w:hAnsi="Arial" w:cs="Arial"/>
          <w:b/>
          <w:bCs/>
          <w:sz w:val="24"/>
          <w:szCs w:val="24"/>
        </w:rPr>
        <w:t>0</w:t>
      </w:r>
      <w:r>
        <w:rPr>
          <w:rFonts w:ascii="Arial" w:hAnsi="Arial" w:cs="Arial"/>
          <w:b/>
          <w:bCs/>
          <w:sz w:val="24"/>
          <w:szCs w:val="24"/>
        </w:rPr>
        <w:t>8</w:t>
      </w:r>
    </w:p>
    <w:p w:rsidR="00B77A34" w:rsidRPr="004000AB" w:rsidRDefault="00B77A34" w:rsidP="00E90323">
      <w:pPr>
        <w:spacing w:before="100" w:beforeAutospacing="1" w:after="100" w:afterAutospacing="1" w:line="240" w:lineRule="auto"/>
        <w:rPr>
          <w:rFonts w:ascii="Arial" w:hAnsi="Arial" w:cs="Arial"/>
          <w:sz w:val="24"/>
          <w:szCs w:val="24"/>
        </w:rPr>
      </w:pPr>
      <w:r w:rsidRPr="004000AB">
        <w:rPr>
          <w:rFonts w:ascii="Arial" w:hAnsi="Arial" w:cs="Arial"/>
          <w:sz w:val="24"/>
          <w:szCs w:val="24"/>
        </w:rPr>
        <w:t xml:space="preserve">The hearing of an appeal will be a re-hearing (as opposed to a review of the decision of the lower </w:t>
      </w:r>
      <w:proofErr w:type="spellStart"/>
      <w:r w:rsidRPr="004000AB">
        <w:rPr>
          <w:rFonts w:ascii="Arial" w:hAnsi="Arial" w:cs="Arial"/>
          <w:sz w:val="24"/>
          <w:szCs w:val="24"/>
        </w:rPr>
        <w:t>Court</w:t>
      </w:r>
      <w:hyperlink r:id="rId204" w:history="1">
        <w:r w:rsidRPr="004000AB">
          <w:rPr>
            <w:rFonts w:ascii="Arial" w:hAnsi="Arial" w:cs="Arial"/>
            <w:sz w:val="24"/>
            <w:szCs w:val="24"/>
            <w:vertAlign w:val="superscript"/>
          </w:rPr>
          <w:t>G</w:t>
        </w:r>
        <w:proofErr w:type="spellEnd"/>
      </w:hyperlink>
      <w:r w:rsidRPr="004000AB">
        <w:rPr>
          <w:rFonts w:ascii="Arial" w:hAnsi="Arial" w:cs="Arial"/>
          <w:sz w:val="24"/>
          <w:szCs w:val="24"/>
        </w:rPr>
        <w:t xml:space="preserve"> ) if the appeal is from the decision of a person or other body and the person or other body: </w:t>
      </w:r>
    </w:p>
    <w:p w:rsidR="00B77A34" w:rsidRPr="004000AB" w:rsidRDefault="00B77A34" w:rsidP="00E90323">
      <w:pPr>
        <w:spacing w:beforeAutospacing="1" w:after="0" w:afterAutospacing="1" w:line="240" w:lineRule="auto"/>
        <w:rPr>
          <w:rFonts w:ascii="Arial" w:hAnsi="Arial" w:cs="Arial"/>
          <w:sz w:val="24"/>
          <w:szCs w:val="24"/>
        </w:rPr>
      </w:pPr>
      <w:r w:rsidRPr="004000AB">
        <w:rPr>
          <w:rFonts w:ascii="Arial" w:hAnsi="Arial" w:cs="Arial"/>
          <w:sz w:val="24"/>
          <w:szCs w:val="24"/>
        </w:rPr>
        <w:t xml:space="preserve">(1) did not hold a hearing to come to that decision; or </w:t>
      </w:r>
    </w:p>
    <w:p w:rsidR="00B77A34" w:rsidRPr="004000AB" w:rsidRDefault="00B77A34" w:rsidP="00E90323">
      <w:pPr>
        <w:spacing w:beforeAutospacing="1" w:after="0" w:afterAutospacing="1" w:line="240" w:lineRule="auto"/>
        <w:rPr>
          <w:rFonts w:ascii="Arial" w:hAnsi="Arial" w:cs="Arial"/>
          <w:sz w:val="24"/>
          <w:szCs w:val="24"/>
        </w:rPr>
      </w:pPr>
      <w:r w:rsidRPr="004000AB">
        <w:rPr>
          <w:rFonts w:ascii="Arial" w:hAnsi="Arial" w:cs="Arial"/>
          <w:sz w:val="24"/>
          <w:szCs w:val="24"/>
        </w:rPr>
        <w:t xml:space="preserve">(2) held a hearing to come to that decision, but the procedure adopted did not provide for the consideration of evidence. </w:t>
      </w:r>
    </w:p>
    <w:p w:rsidR="00B77A34" w:rsidRPr="004000AB" w:rsidRDefault="00B77A34" w:rsidP="00E90323">
      <w:pPr>
        <w:spacing w:before="100" w:beforeAutospacing="1" w:after="100" w:afterAutospacing="1" w:line="240" w:lineRule="auto"/>
        <w:outlineLvl w:val="1"/>
        <w:rPr>
          <w:rFonts w:ascii="Arial" w:hAnsi="Arial" w:cs="Arial"/>
          <w:b/>
          <w:bCs/>
          <w:sz w:val="24"/>
          <w:szCs w:val="24"/>
        </w:rPr>
      </w:pPr>
      <w:bookmarkStart w:id="137" w:name="44.137"/>
      <w:bookmarkEnd w:id="137"/>
      <w:r w:rsidRPr="004000AB">
        <w:rPr>
          <w:rFonts w:ascii="Arial" w:hAnsi="Arial" w:cs="Arial"/>
          <w:b/>
          <w:bCs/>
          <w:sz w:val="24"/>
          <w:szCs w:val="24"/>
        </w:rPr>
        <w:t>44.1</w:t>
      </w:r>
      <w:r w:rsidR="00012783">
        <w:rPr>
          <w:rFonts w:ascii="Arial" w:hAnsi="Arial" w:cs="Arial"/>
          <w:b/>
          <w:bCs/>
          <w:sz w:val="24"/>
          <w:szCs w:val="24"/>
        </w:rPr>
        <w:t>0</w:t>
      </w:r>
      <w:r>
        <w:rPr>
          <w:rFonts w:ascii="Arial" w:hAnsi="Arial" w:cs="Arial"/>
          <w:b/>
          <w:bCs/>
          <w:sz w:val="24"/>
          <w:szCs w:val="24"/>
        </w:rPr>
        <w:t>9</w:t>
      </w:r>
    </w:p>
    <w:p w:rsidR="00B77A34" w:rsidRPr="004000AB" w:rsidRDefault="00B77A34" w:rsidP="00E90323">
      <w:pPr>
        <w:spacing w:before="100" w:beforeAutospacing="1" w:after="100" w:afterAutospacing="1" w:line="240" w:lineRule="auto"/>
        <w:rPr>
          <w:rFonts w:ascii="Arial" w:hAnsi="Arial" w:cs="Arial"/>
          <w:sz w:val="24"/>
          <w:szCs w:val="24"/>
        </w:rPr>
      </w:pPr>
      <w:r w:rsidRPr="004000AB">
        <w:rPr>
          <w:rFonts w:ascii="Arial" w:hAnsi="Arial" w:cs="Arial"/>
          <w:sz w:val="24"/>
          <w:szCs w:val="24"/>
        </w:rPr>
        <w:t xml:space="preserve">The appeal </w:t>
      </w:r>
      <w:proofErr w:type="spellStart"/>
      <w:r w:rsidRPr="004000AB">
        <w:rPr>
          <w:rFonts w:ascii="Arial" w:hAnsi="Arial" w:cs="Arial"/>
          <w:sz w:val="24"/>
          <w:szCs w:val="24"/>
        </w:rPr>
        <w:t>Court</w:t>
      </w:r>
      <w:hyperlink r:id="rId205" w:history="1">
        <w:r w:rsidRPr="004000AB">
          <w:rPr>
            <w:rFonts w:ascii="Arial" w:hAnsi="Arial" w:cs="Arial"/>
            <w:sz w:val="24"/>
            <w:szCs w:val="24"/>
            <w:vertAlign w:val="superscript"/>
          </w:rPr>
          <w:t>G</w:t>
        </w:r>
        <w:proofErr w:type="spellEnd"/>
      </w:hyperlink>
      <w:r w:rsidRPr="004000AB">
        <w:rPr>
          <w:rFonts w:ascii="Arial" w:hAnsi="Arial" w:cs="Arial"/>
          <w:sz w:val="24"/>
          <w:szCs w:val="24"/>
        </w:rPr>
        <w:t xml:space="preserve"> may exercise its powers in relation to the whole or part of an order of the lower </w:t>
      </w:r>
      <w:proofErr w:type="spellStart"/>
      <w:r w:rsidRPr="004000AB">
        <w:rPr>
          <w:rFonts w:ascii="Arial" w:hAnsi="Arial" w:cs="Arial"/>
          <w:sz w:val="24"/>
          <w:szCs w:val="24"/>
        </w:rPr>
        <w:t>Court</w:t>
      </w:r>
      <w:hyperlink r:id="rId206" w:history="1">
        <w:r w:rsidRPr="004000AB">
          <w:rPr>
            <w:rFonts w:ascii="Arial" w:hAnsi="Arial" w:cs="Arial"/>
            <w:sz w:val="24"/>
            <w:szCs w:val="24"/>
            <w:vertAlign w:val="superscript"/>
          </w:rPr>
          <w:t>G</w:t>
        </w:r>
        <w:proofErr w:type="spellEnd"/>
      </w:hyperlink>
      <w:r w:rsidRPr="004000AB">
        <w:rPr>
          <w:rFonts w:ascii="Arial" w:hAnsi="Arial" w:cs="Arial"/>
          <w:sz w:val="24"/>
          <w:szCs w:val="24"/>
        </w:rPr>
        <w:t xml:space="preserve"> . </w:t>
      </w:r>
    </w:p>
    <w:p w:rsidR="00B77A34" w:rsidRPr="004000AB" w:rsidRDefault="00B77A34" w:rsidP="00E90323">
      <w:pPr>
        <w:spacing w:before="100" w:beforeAutospacing="1" w:after="100" w:afterAutospacing="1" w:line="240" w:lineRule="auto"/>
        <w:outlineLvl w:val="1"/>
        <w:rPr>
          <w:rFonts w:ascii="Arial" w:hAnsi="Arial" w:cs="Arial"/>
          <w:b/>
          <w:bCs/>
          <w:sz w:val="24"/>
          <w:szCs w:val="24"/>
        </w:rPr>
      </w:pPr>
      <w:bookmarkStart w:id="138" w:name="44.138"/>
      <w:bookmarkEnd w:id="138"/>
      <w:r w:rsidRPr="004000AB">
        <w:rPr>
          <w:rFonts w:ascii="Arial" w:hAnsi="Arial" w:cs="Arial"/>
          <w:b/>
          <w:bCs/>
          <w:sz w:val="24"/>
          <w:szCs w:val="24"/>
        </w:rPr>
        <w:t>44.1</w:t>
      </w:r>
      <w:r w:rsidR="00012783">
        <w:rPr>
          <w:rFonts w:ascii="Arial" w:hAnsi="Arial" w:cs="Arial"/>
          <w:b/>
          <w:bCs/>
          <w:sz w:val="24"/>
          <w:szCs w:val="24"/>
        </w:rPr>
        <w:t>10</w:t>
      </w:r>
    </w:p>
    <w:p w:rsidR="00B77A34" w:rsidRPr="004000AB" w:rsidRDefault="00B77A34" w:rsidP="00E90323">
      <w:pPr>
        <w:spacing w:before="100" w:beforeAutospacing="1" w:after="100" w:afterAutospacing="1" w:line="240" w:lineRule="auto"/>
        <w:rPr>
          <w:rFonts w:ascii="Arial" w:hAnsi="Arial" w:cs="Arial"/>
          <w:sz w:val="24"/>
          <w:szCs w:val="24"/>
        </w:rPr>
      </w:pPr>
      <w:r w:rsidRPr="004000AB">
        <w:rPr>
          <w:rFonts w:ascii="Arial" w:hAnsi="Arial" w:cs="Arial"/>
          <w:sz w:val="24"/>
          <w:szCs w:val="24"/>
        </w:rPr>
        <w:t xml:space="preserve">At the hearing of the appeal a party may not rely on a matter not contained in his appeal </w:t>
      </w:r>
      <w:proofErr w:type="spellStart"/>
      <w:r w:rsidRPr="004000AB">
        <w:rPr>
          <w:rFonts w:ascii="Arial" w:hAnsi="Arial" w:cs="Arial"/>
          <w:sz w:val="24"/>
          <w:szCs w:val="24"/>
        </w:rPr>
        <w:t>notice</w:t>
      </w:r>
      <w:hyperlink r:id="rId207" w:history="1">
        <w:r w:rsidRPr="004000AB">
          <w:rPr>
            <w:rFonts w:ascii="Arial" w:hAnsi="Arial" w:cs="Arial"/>
            <w:sz w:val="24"/>
            <w:szCs w:val="24"/>
            <w:vertAlign w:val="superscript"/>
          </w:rPr>
          <w:t>G</w:t>
        </w:r>
        <w:proofErr w:type="spellEnd"/>
      </w:hyperlink>
      <w:r w:rsidRPr="004000AB">
        <w:rPr>
          <w:rFonts w:ascii="Arial" w:hAnsi="Arial" w:cs="Arial"/>
          <w:sz w:val="24"/>
          <w:szCs w:val="24"/>
        </w:rPr>
        <w:t xml:space="preserve"> unless the appeal </w:t>
      </w:r>
      <w:proofErr w:type="spellStart"/>
      <w:r w:rsidRPr="004000AB">
        <w:rPr>
          <w:rFonts w:ascii="Arial" w:hAnsi="Arial" w:cs="Arial"/>
          <w:sz w:val="24"/>
          <w:szCs w:val="24"/>
        </w:rPr>
        <w:t>Court</w:t>
      </w:r>
      <w:hyperlink r:id="rId208" w:history="1">
        <w:r w:rsidRPr="004000AB">
          <w:rPr>
            <w:rFonts w:ascii="Arial" w:hAnsi="Arial" w:cs="Arial"/>
            <w:sz w:val="24"/>
            <w:szCs w:val="24"/>
            <w:vertAlign w:val="superscript"/>
          </w:rPr>
          <w:t>G</w:t>
        </w:r>
        <w:proofErr w:type="spellEnd"/>
      </w:hyperlink>
      <w:r w:rsidRPr="004000AB">
        <w:rPr>
          <w:rFonts w:ascii="Arial" w:hAnsi="Arial" w:cs="Arial"/>
          <w:sz w:val="24"/>
          <w:szCs w:val="24"/>
        </w:rPr>
        <w:t xml:space="preserve"> gives permission. </w:t>
      </w:r>
    </w:p>
    <w:p w:rsidR="00B77A34" w:rsidRPr="004000AB" w:rsidRDefault="00B77A34" w:rsidP="00E90323">
      <w:pPr>
        <w:spacing w:before="100" w:beforeAutospacing="1" w:after="100" w:afterAutospacing="1" w:line="240" w:lineRule="auto"/>
        <w:outlineLvl w:val="1"/>
        <w:rPr>
          <w:rFonts w:ascii="Arial" w:hAnsi="Arial" w:cs="Arial"/>
          <w:b/>
          <w:bCs/>
          <w:sz w:val="24"/>
          <w:szCs w:val="24"/>
        </w:rPr>
      </w:pPr>
      <w:r w:rsidRPr="004000AB">
        <w:rPr>
          <w:rFonts w:ascii="Arial" w:hAnsi="Arial" w:cs="Arial"/>
          <w:b/>
          <w:bCs/>
          <w:sz w:val="24"/>
          <w:szCs w:val="24"/>
        </w:rPr>
        <w:t>Evidence on appeal</w:t>
      </w:r>
    </w:p>
    <w:p w:rsidR="00B77A34" w:rsidRPr="004000AB" w:rsidRDefault="00B77A34" w:rsidP="00E90323">
      <w:pPr>
        <w:spacing w:before="100" w:beforeAutospacing="1" w:after="100" w:afterAutospacing="1" w:line="240" w:lineRule="auto"/>
        <w:outlineLvl w:val="1"/>
        <w:rPr>
          <w:rFonts w:ascii="Arial" w:hAnsi="Arial" w:cs="Arial"/>
          <w:b/>
          <w:bCs/>
          <w:sz w:val="24"/>
          <w:szCs w:val="24"/>
        </w:rPr>
      </w:pPr>
      <w:bookmarkStart w:id="139" w:name="44.139"/>
      <w:bookmarkEnd w:id="139"/>
      <w:r w:rsidRPr="004000AB">
        <w:rPr>
          <w:rFonts w:ascii="Arial" w:hAnsi="Arial" w:cs="Arial"/>
          <w:b/>
          <w:bCs/>
          <w:sz w:val="24"/>
          <w:szCs w:val="24"/>
        </w:rPr>
        <w:t>44.1</w:t>
      </w:r>
      <w:r w:rsidR="00012783">
        <w:rPr>
          <w:rFonts w:ascii="Arial" w:hAnsi="Arial" w:cs="Arial"/>
          <w:b/>
          <w:bCs/>
          <w:sz w:val="24"/>
          <w:szCs w:val="24"/>
        </w:rPr>
        <w:t>1</w:t>
      </w:r>
      <w:r>
        <w:rPr>
          <w:rFonts w:ascii="Arial" w:hAnsi="Arial" w:cs="Arial"/>
          <w:b/>
          <w:bCs/>
          <w:sz w:val="24"/>
          <w:szCs w:val="24"/>
        </w:rPr>
        <w:t>1</w:t>
      </w:r>
    </w:p>
    <w:p w:rsidR="00B77A34" w:rsidRPr="004000AB" w:rsidRDefault="00B77A34" w:rsidP="00E90323">
      <w:pPr>
        <w:spacing w:before="100" w:beforeAutospacing="1" w:after="100" w:afterAutospacing="1" w:line="240" w:lineRule="auto"/>
        <w:rPr>
          <w:rFonts w:ascii="Arial" w:hAnsi="Arial" w:cs="Arial"/>
          <w:sz w:val="24"/>
          <w:szCs w:val="24"/>
        </w:rPr>
      </w:pPr>
      <w:r w:rsidRPr="004000AB">
        <w:rPr>
          <w:rFonts w:ascii="Arial" w:hAnsi="Arial" w:cs="Arial"/>
          <w:sz w:val="24"/>
          <w:szCs w:val="24"/>
        </w:rPr>
        <w:t xml:space="preserve">Unless it orders otherwise, the appeal </w:t>
      </w:r>
      <w:proofErr w:type="spellStart"/>
      <w:r w:rsidRPr="004000AB">
        <w:rPr>
          <w:rFonts w:ascii="Arial" w:hAnsi="Arial" w:cs="Arial"/>
          <w:sz w:val="24"/>
          <w:szCs w:val="24"/>
        </w:rPr>
        <w:t>Court</w:t>
      </w:r>
      <w:hyperlink r:id="rId209" w:history="1">
        <w:r w:rsidRPr="004000AB">
          <w:rPr>
            <w:rFonts w:ascii="Arial" w:hAnsi="Arial" w:cs="Arial"/>
            <w:sz w:val="24"/>
            <w:szCs w:val="24"/>
            <w:vertAlign w:val="superscript"/>
          </w:rPr>
          <w:t>G</w:t>
        </w:r>
        <w:proofErr w:type="spellEnd"/>
      </w:hyperlink>
      <w:r w:rsidRPr="004000AB">
        <w:rPr>
          <w:rFonts w:ascii="Arial" w:hAnsi="Arial" w:cs="Arial"/>
          <w:sz w:val="24"/>
          <w:szCs w:val="24"/>
        </w:rPr>
        <w:t xml:space="preserve"> will not receive: </w:t>
      </w:r>
    </w:p>
    <w:p w:rsidR="00B77A34" w:rsidRPr="004000AB" w:rsidRDefault="00B77A34" w:rsidP="00E90323">
      <w:pPr>
        <w:spacing w:beforeAutospacing="1" w:after="0" w:afterAutospacing="1" w:line="240" w:lineRule="auto"/>
        <w:rPr>
          <w:rFonts w:ascii="Arial" w:hAnsi="Arial" w:cs="Arial"/>
          <w:sz w:val="24"/>
          <w:szCs w:val="24"/>
        </w:rPr>
      </w:pPr>
      <w:r w:rsidRPr="004000AB">
        <w:rPr>
          <w:rFonts w:ascii="Arial" w:hAnsi="Arial" w:cs="Arial"/>
          <w:sz w:val="24"/>
          <w:szCs w:val="24"/>
        </w:rPr>
        <w:t xml:space="preserve">(1) oral evidence; or </w:t>
      </w:r>
    </w:p>
    <w:p w:rsidR="00B77A34" w:rsidRPr="004000AB" w:rsidRDefault="00B77A34" w:rsidP="00E90323">
      <w:pPr>
        <w:spacing w:beforeAutospacing="1" w:after="0" w:afterAutospacing="1" w:line="240" w:lineRule="auto"/>
        <w:rPr>
          <w:rFonts w:ascii="Arial" w:hAnsi="Arial" w:cs="Arial"/>
          <w:sz w:val="24"/>
          <w:szCs w:val="24"/>
        </w:rPr>
      </w:pPr>
      <w:r w:rsidRPr="004000AB">
        <w:rPr>
          <w:rFonts w:ascii="Arial" w:hAnsi="Arial" w:cs="Arial"/>
          <w:sz w:val="24"/>
          <w:szCs w:val="24"/>
        </w:rPr>
        <w:t xml:space="preserve">(2) evidence which was not before the lower </w:t>
      </w:r>
      <w:proofErr w:type="spellStart"/>
      <w:r w:rsidRPr="004000AB">
        <w:rPr>
          <w:rFonts w:ascii="Arial" w:hAnsi="Arial" w:cs="Arial"/>
          <w:sz w:val="24"/>
          <w:szCs w:val="24"/>
        </w:rPr>
        <w:t>Court</w:t>
      </w:r>
      <w:hyperlink r:id="rId210" w:history="1">
        <w:r w:rsidRPr="004000AB">
          <w:rPr>
            <w:rFonts w:ascii="Arial" w:hAnsi="Arial" w:cs="Arial"/>
            <w:sz w:val="24"/>
            <w:szCs w:val="24"/>
            <w:vertAlign w:val="superscript"/>
          </w:rPr>
          <w:t>G</w:t>
        </w:r>
        <w:proofErr w:type="spellEnd"/>
      </w:hyperlink>
      <w:r w:rsidRPr="004000AB">
        <w:rPr>
          <w:rFonts w:ascii="Arial" w:hAnsi="Arial" w:cs="Arial"/>
          <w:sz w:val="24"/>
          <w:szCs w:val="24"/>
        </w:rPr>
        <w:t xml:space="preserve"> . </w:t>
      </w:r>
    </w:p>
    <w:p w:rsidR="00B77A34" w:rsidRPr="004000AB" w:rsidRDefault="00B77A34" w:rsidP="00E90323">
      <w:pPr>
        <w:spacing w:before="100" w:beforeAutospacing="1" w:after="100" w:afterAutospacing="1" w:line="240" w:lineRule="auto"/>
        <w:outlineLvl w:val="1"/>
        <w:rPr>
          <w:rFonts w:ascii="Arial" w:hAnsi="Arial" w:cs="Arial"/>
          <w:b/>
          <w:bCs/>
          <w:sz w:val="24"/>
          <w:szCs w:val="24"/>
        </w:rPr>
      </w:pPr>
      <w:bookmarkStart w:id="140" w:name="44.140"/>
      <w:bookmarkEnd w:id="140"/>
      <w:r w:rsidRPr="004000AB">
        <w:rPr>
          <w:rFonts w:ascii="Arial" w:hAnsi="Arial" w:cs="Arial"/>
          <w:b/>
          <w:bCs/>
          <w:sz w:val="24"/>
          <w:szCs w:val="24"/>
        </w:rPr>
        <w:t>44.1</w:t>
      </w:r>
      <w:r w:rsidR="00012783">
        <w:rPr>
          <w:rFonts w:ascii="Arial" w:hAnsi="Arial" w:cs="Arial"/>
          <w:b/>
          <w:bCs/>
          <w:sz w:val="24"/>
          <w:szCs w:val="24"/>
        </w:rPr>
        <w:t>1</w:t>
      </w:r>
      <w:r>
        <w:rPr>
          <w:rFonts w:ascii="Arial" w:hAnsi="Arial" w:cs="Arial"/>
          <w:b/>
          <w:bCs/>
          <w:sz w:val="24"/>
          <w:szCs w:val="24"/>
        </w:rPr>
        <w:t>2</w:t>
      </w:r>
    </w:p>
    <w:p w:rsidR="00B77A34" w:rsidRPr="004000AB" w:rsidRDefault="00B77A34" w:rsidP="00E90323">
      <w:pPr>
        <w:spacing w:before="100" w:beforeAutospacing="1" w:after="100" w:afterAutospacing="1" w:line="240" w:lineRule="auto"/>
        <w:rPr>
          <w:rFonts w:ascii="Arial" w:hAnsi="Arial" w:cs="Arial"/>
          <w:sz w:val="24"/>
          <w:szCs w:val="24"/>
        </w:rPr>
      </w:pPr>
      <w:r w:rsidRPr="00DC19E3">
        <w:rPr>
          <w:rFonts w:ascii="Arial" w:hAnsi="Arial" w:cs="Arial"/>
          <w:sz w:val="24"/>
          <w:szCs w:val="24"/>
        </w:rPr>
        <w:t xml:space="preserve">Subject to </w:t>
      </w:r>
      <w:hyperlink r:id="rId211" w:tgtFrame="_blank" w:history="1">
        <w:r w:rsidRPr="002D090E">
          <w:rPr>
            <w:rFonts w:ascii="Arial" w:hAnsi="Arial" w:cs="Arial"/>
            <w:sz w:val="24"/>
            <w:szCs w:val="24"/>
          </w:rPr>
          <w:t>Rule 44.1</w:t>
        </w:r>
        <w:r w:rsidR="00C02172">
          <w:rPr>
            <w:rFonts w:ascii="Arial" w:hAnsi="Arial" w:cs="Arial"/>
            <w:sz w:val="24"/>
            <w:szCs w:val="24"/>
          </w:rPr>
          <w:t>1</w:t>
        </w:r>
        <w:r w:rsidRPr="005D4E5F">
          <w:rPr>
            <w:rFonts w:ascii="Arial" w:hAnsi="Arial" w:cs="Arial"/>
            <w:sz w:val="24"/>
            <w:szCs w:val="24"/>
          </w:rPr>
          <w:t>1</w:t>
        </w:r>
      </w:hyperlink>
      <w:r w:rsidRPr="002D090E">
        <w:rPr>
          <w:rFonts w:ascii="Arial" w:hAnsi="Arial" w:cs="Arial"/>
          <w:sz w:val="24"/>
          <w:szCs w:val="24"/>
        </w:rPr>
        <w:t>, the</w:t>
      </w:r>
      <w:r w:rsidRPr="004000AB">
        <w:rPr>
          <w:rFonts w:ascii="Arial" w:hAnsi="Arial" w:cs="Arial"/>
          <w:sz w:val="24"/>
          <w:szCs w:val="24"/>
        </w:rPr>
        <w:t xml:space="preserve"> </w:t>
      </w:r>
      <w:proofErr w:type="spellStart"/>
      <w:r w:rsidRPr="004000AB">
        <w:rPr>
          <w:rFonts w:ascii="Arial" w:hAnsi="Arial" w:cs="Arial"/>
          <w:sz w:val="24"/>
          <w:szCs w:val="24"/>
        </w:rPr>
        <w:t>Court</w:t>
      </w:r>
      <w:hyperlink r:id="rId212" w:history="1">
        <w:r w:rsidRPr="004000AB">
          <w:rPr>
            <w:rFonts w:ascii="Arial" w:hAnsi="Arial" w:cs="Arial"/>
            <w:sz w:val="24"/>
            <w:szCs w:val="24"/>
            <w:vertAlign w:val="superscript"/>
          </w:rPr>
          <w:t>G</w:t>
        </w:r>
        <w:proofErr w:type="spellEnd"/>
      </w:hyperlink>
      <w:r w:rsidRPr="004000AB">
        <w:rPr>
          <w:rFonts w:ascii="Arial" w:hAnsi="Arial" w:cs="Arial"/>
          <w:sz w:val="24"/>
          <w:szCs w:val="24"/>
        </w:rPr>
        <w:t xml:space="preserve"> may receive further evidence, including: </w:t>
      </w:r>
    </w:p>
    <w:p w:rsidR="00B77A34" w:rsidRPr="004000AB" w:rsidRDefault="00B77A34" w:rsidP="00E90323">
      <w:pPr>
        <w:spacing w:beforeAutospacing="1" w:after="0" w:afterAutospacing="1" w:line="240" w:lineRule="auto"/>
        <w:rPr>
          <w:rFonts w:ascii="Arial" w:hAnsi="Arial" w:cs="Arial"/>
          <w:sz w:val="24"/>
          <w:szCs w:val="24"/>
        </w:rPr>
      </w:pPr>
      <w:r w:rsidRPr="004000AB">
        <w:rPr>
          <w:rFonts w:ascii="Arial" w:hAnsi="Arial" w:cs="Arial"/>
          <w:sz w:val="24"/>
          <w:szCs w:val="24"/>
        </w:rPr>
        <w:t xml:space="preserve">(1) oral testimony; </w:t>
      </w:r>
    </w:p>
    <w:p w:rsidR="00B77A34" w:rsidRPr="004000AB" w:rsidRDefault="00B77A34" w:rsidP="00E90323">
      <w:pPr>
        <w:spacing w:beforeAutospacing="1" w:after="0" w:afterAutospacing="1" w:line="240" w:lineRule="auto"/>
        <w:rPr>
          <w:rFonts w:ascii="Arial" w:hAnsi="Arial" w:cs="Arial"/>
          <w:sz w:val="24"/>
          <w:szCs w:val="24"/>
        </w:rPr>
      </w:pPr>
      <w:r w:rsidRPr="004000AB">
        <w:rPr>
          <w:rFonts w:ascii="Arial" w:hAnsi="Arial" w:cs="Arial"/>
          <w:sz w:val="24"/>
          <w:szCs w:val="24"/>
        </w:rPr>
        <w:t xml:space="preserve">(2) unsworn and sworn written evidence; </w:t>
      </w:r>
    </w:p>
    <w:p w:rsidR="00B77A34" w:rsidRPr="004000AB" w:rsidRDefault="00B77A34" w:rsidP="00E90323">
      <w:pPr>
        <w:spacing w:beforeAutospacing="1" w:after="0" w:afterAutospacing="1" w:line="240" w:lineRule="auto"/>
        <w:rPr>
          <w:rFonts w:ascii="Arial" w:hAnsi="Arial" w:cs="Arial"/>
          <w:sz w:val="24"/>
          <w:szCs w:val="24"/>
        </w:rPr>
      </w:pPr>
      <w:r w:rsidRPr="004000AB">
        <w:rPr>
          <w:rFonts w:ascii="Arial" w:hAnsi="Arial" w:cs="Arial"/>
          <w:sz w:val="24"/>
          <w:szCs w:val="24"/>
        </w:rPr>
        <w:t xml:space="preserve">(3) evidence by video link, telephone or other means in accordance with what is appropriate in the circumstances; or </w:t>
      </w:r>
    </w:p>
    <w:p w:rsidR="00B77A34" w:rsidRPr="004000AB" w:rsidRDefault="00B77A34" w:rsidP="00E90323">
      <w:pPr>
        <w:spacing w:beforeAutospacing="1" w:after="0" w:afterAutospacing="1" w:line="240" w:lineRule="auto"/>
        <w:rPr>
          <w:rFonts w:ascii="Arial" w:hAnsi="Arial" w:cs="Arial"/>
          <w:sz w:val="24"/>
          <w:szCs w:val="24"/>
        </w:rPr>
      </w:pPr>
      <w:r w:rsidRPr="004000AB">
        <w:rPr>
          <w:rFonts w:ascii="Arial" w:hAnsi="Arial" w:cs="Arial"/>
          <w:sz w:val="24"/>
          <w:szCs w:val="24"/>
        </w:rPr>
        <w:lastRenderedPageBreak/>
        <w:t xml:space="preserve">(4) evidence given in accordance with </w:t>
      </w:r>
      <w:hyperlink r:id="rId213" w:tgtFrame="_blank" w:history="1">
        <w:r w:rsidRPr="004000AB">
          <w:rPr>
            <w:rFonts w:ascii="Arial" w:hAnsi="Arial" w:cs="Arial"/>
            <w:sz w:val="24"/>
            <w:szCs w:val="24"/>
          </w:rPr>
          <w:t>Part 29</w:t>
        </w:r>
      </w:hyperlink>
      <w:r w:rsidRPr="004000AB">
        <w:rPr>
          <w:rFonts w:ascii="Arial" w:hAnsi="Arial" w:cs="Arial"/>
          <w:sz w:val="24"/>
          <w:szCs w:val="24"/>
        </w:rPr>
        <w:t xml:space="preserve">. </w:t>
      </w:r>
    </w:p>
    <w:p w:rsidR="00B77A34" w:rsidRPr="004000AB" w:rsidRDefault="00B77A34" w:rsidP="00E90323">
      <w:pPr>
        <w:spacing w:before="100" w:beforeAutospacing="1" w:after="100" w:afterAutospacing="1" w:line="240" w:lineRule="auto"/>
        <w:outlineLvl w:val="1"/>
        <w:rPr>
          <w:rFonts w:ascii="Arial" w:hAnsi="Arial" w:cs="Arial"/>
          <w:b/>
          <w:bCs/>
          <w:sz w:val="24"/>
          <w:szCs w:val="24"/>
        </w:rPr>
      </w:pPr>
      <w:bookmarkStart w:id="141" w:name="44.141"/>
      <w:bookmarkEnd w:id="141"/>
      <w:r w:rsidRPr="004000AB">
        <w:rPr>
          <w:rFonts w:ascii="Arial" w:hAnsi="Arial" w:cs="Arial"/>
          <w:b/>
          <w:bCs/>
          <w:sz w:val="24"/>
          <w:szCs w:val="24"/>
        </w:rPr>
        <w:t>44.1</w:t>
      </w:r>
      <w:r w:rsidR="00012783">
        <w:rPr>
          <w:rFonts w:ascii="Arial" w:hAnsi="Arial" w:cs="Arial"/>
          <w:b/>
          <w:bCs/>
          <w:sz w:val="24"/>
          <w:szCs w:val="24"/>
        </w:rPr>
        <w:t>1</w:t>
      </w:r>
      <w:r>
        <w:rPr>
          <w:rFonts w:ascii="Arial" w:hAnsi="Arial" w:cs="Arial"/>
          <w:b/>
          <w:bCs/>
          <w:sz w:val="24"/>
          <w:szCs w:val="24"/>
        </w:rPr>
        <w:t>3</w:t>
      </w:r>
    </w:p>
    <w:p w:rsidR="00B77A34" w:rsidRPr="004000AB" w:rsidRDefault="00B77A34" w:rsidP="00E90323">
      <w:pPr>
        <w:spacing w:before="100" w:beforeAutospacing="1" w:after="100" w:afterAutospacing="1" w:line="240" w:lineRule="auto"/>
        <w:rPr>
          <w:rFonts w:ascii="Arial" w:hAnsi="Arial" w:cs="Arial"/>
          <w:sz w:val="24"/>
          <w:szCs w:val="24"/>
        </w:rPr>
      </w:pPr>
      <w:r w:rsidRPr="004000AB">
        <w:rPr>
          <w:rFonts w:ascii="Arial" w:hAnsi="Arial" w:cs="Arial"/>
          <w:sz w:val="24"/>
          <w:szCs w:val="24"/>
        </w:rPr>
        <w:t xml:space="preserve">The appeal </w:t>
      </w:r>
      <w:proofErr w:type="spellStart"/>
      <w:r w:rsidRPr="004000AB">
        <w:rPr>
          <w:rFonts w:ascii="Arial" w:hAnsi="Arial" w:cs="Arial"/>
          <w:sz w:val="24"/>
          <w:szCs w:val="24"/>
        </w:rPr>
        <w:t>Court</w:t>
      </w:r>
      <w:hyperlink r:id="rId214" w:history="1">
        <w:r w:rsidRPr="004000AB">
          <w:rPr>
            <w:rFonts w:ascii="Arial" w:hAnsi="Arial" w:cs="Arial"/>
            <w:sz w:val="24"/>
            <w:szCs w:val="24"/>
            <w:vertAlign w:val="superscript"/>
          </w:rPr>
          <w:t>G</w:t>
        </w:r>
        <w:proofErr w:type="spellEnd"/>
      </w:hyperlink>
      <w:r w:rsidRPr="004000AB">
        <w:rPr>
          <w:rFonts w:ascii="Arial" w:hAnsi="Arial" w:cs="Arial"/>
          <w:sz w:val="24"/>
          <w:szCs w:val="24"/>
        </w:rPr>
        <w:t xml:space="preserve"> may draw any inference of fact which it considers justified on the evidence. </w:t>
      </w:r>
    </w:p>
    <w:p w:rsidR="00B77A34" w:rsidRPr="004000AB" w:rsidRDefault="00B77A34" w:rsidP="00E90323">
      <w:pPr>
        <w:spacing w:before="100" w:beforeAutospacing="1" w:after="100" w:afterAutospacing="1" w:line="240" w:lineRule="auto"/>
        <w:outlineLvl w:val="1"/>
        <w:rPr>
          <w:rFonts w:ascii="Arial" w:hAnsi="Arial" w:cs="Arial"/>
          <w:b/>
          <w:bCs/>
          <w:sz w:val="24"/>
          <w:szCs w:val="24"/>
        </w:rPr>
      </w:pPr>
      <w:r w:rsidRPr="004000AB">
        <w:rPr>
          <w:rFonts w:ascii="Arial" w:hAnsi="Arial" w:cs="Arial"/>
          <w:b/>
          <w:bCs/>
          <w:sz w:val="24"/>
          <w:szCs w:val="24"/>
        </w:rPr>
        <w:t>Conditions for allowing an appeal</w:t>
      </w:r>
    </w:p>
    <w:p w:rsidR="00B77A34" w:rsidRPr="004000AB" w:rsidRDefault="00B77A34" w:rsidP="00E90323">
      <w:pPr>
        <w:spacing w:before="100" w:beforeAutospacing="1" w:after="100" w:afterAutospacing="1" w:line="240" w:lineRule="auto"/>
        <w:outlineLvl w:val="1"/>
        <w:rPr>
          <w:rFonts w:ascii="Arial" w:hAnsi="Arial" w:cs="Arial"/>
          <w:b/>
          <w:bCs/>
          <w:sz w:val="24"/>
          <w:szCs w:val="24"/>
        </w:rPr>
      </w:pPr>
      <w:bookmarkStart w:id="142" w:name="44.142"/>
      <w:bookmarkEnd w:id="142"/>
      <w:r w:rsidRPr="004000AB">
        <w:rPr>
          <w:rFonts w:ascii="Arial" w:hAnsi="Arial" w:cs="Arial"/>
          <w:b/>
          <w:bCs/>
          <w:sz w:val="24"/>
          <w:szCs w:val="24"/>
        </w:rPr>
        <w:t>44.1</w:t>
      </w:r>
      <w:r w:rsidR="00012783">
        <w:rPr>
          <w:rFonts w:ascii="Arial" w:hAnsi="Arial" w:cs="Arial"/>
          <w:b/>
          <w:bCs/>
          <w:sz w:val="24"/>
          <w:szCs w:val="24"/>
        </w:rPr>
        <w:t>1</w:t>
      </w:r>
      <w:r>
        <w:rPr>
          <w:rFonts w:ascii="Arial" w:hAnsi="Arial" w:cs="Arial"/>
          <w:b/>
          <w:bCs/>
          <w:sz w:val="24"/>
          <w:szCs w:val="24"/>
        </w:rPr>
        <w:t>4</w:t>
      </w:r>
    </w:p>
    <w:p w:rsidR="00B77A34" w:rsidRPr="004000AB" w:rsidRDefault="00B77A34" w:rsidP="00E90323">
      <w:pPr>
        <w:spacing w:before="100" w:beforeAutospacing="1" w:after="100" w:afterAutospacing="1" w:line="240" w:lineRule="auto"/>
        <w:rPr>
          <w:rFonts w:ascii="Arial" w:hAnsi="Arial" w:cs="Arial"/>
          <w:sz w:val="24"/>
          <w:szCs w:val="24"/>
        </w:rPr>
      </w:pPr>
      <w:r w:rsidRPr="004000AB">
        <w:rPr>
          <w:rFonts w:ascii="Arial" w:hAnsi="Arial" w:cs="Arial"/>
          <w:sz w:val="24"/>
          <w:szCs w:val="24"/>
        </w:rPr>
        <w:t xml:space="preserve">The Court of Appeal will allow an appeal from a decision of the Court of First Instance where the decision of the lower </w:t>
      </w:r>
      <w:proofErr w:type="spellStart"/>
      <w:r w:rsidRPr="004000AB">
        <w:rPr>
          <w:rFonts w:ascii="Arial" w:hAnsi="Arial" w:cs="Arial"/>
          <w:sz w:val="24"/>
          <w:szCs w:val="24"/>
        </w:rPr>
        <w:t>Court</w:t>
      </w:r>
      <w:hyperlink r:id="rId215" w:history="1">
        <w:r w:rsidRPr="004000AB">
          <w:rPr>
            <w:rFonts w:ascii="Arial" w:hAnsi="Arial" w:cs="Arial"/>
            <w:sz w:val="24"/>
            <w:szCs w:val="24"/>
            <w:vertAlign w:val="superscript"/>
          </w:rPr>
          <w:t>G</w:t>
        </w:r>
        <w:proofErr w:type="spellEnd"/>
      </w:hyperlink>
      <w:r w:rsidRPr="004000AB">
        <w:rPr>
          <w:rFonts w:ascii="Arial" w:hAnsi="Arial" w:cs="Arial"/>
          <w:sz w:val="24"/>
          <w:szCs w:val="24"/>
        </w:rPr>
        <w:t xml:space="preserve"> was: </w:t>
      </w:r>
    </w:p>
    <w:p w:rsidR="00B77A34" w:rsidRPr="004000AB" w:rsidRDefault="00B77A34" w:rsidP="00E90323">
      <w:pPr>
        <w:spacing w:beforeAutospacing="1" w:after="0" w:afterAutospacing="1" w:line="240" w:lineRule="auto"/>
        <w:rPr>
          <w:rFonts w:ascii="Arial" w:hAnsi="Arial" w:cs="Arial"/>
          <w:sz w:val="24"/>
          <w:szCs w:val="24"/>
        </w:rPr>
      </w:pPr>
      <w:r w:rsidRPr="004000AB">
        <w:rPr>
          <w:rFonts w:ascii="Arial" w:hAnsi="Arial" w:cs="Arial"/>
          <w:sz w:val="24"/>
          <w:szCs w:val="24"/>
        </w:rPr>
        <w:t xml:space="preserve">(1) wrong; or </w:t>
      </w:r>
    </w:p>
    <w:p w:rsidR="00B77A34" w:rsidRPr="004000AB" w:rsidRDefault="00B77A34" w:rsidP="00E90323">
      <w:pPr>
        <w:spacing w:beforeAutospacing="1" w:after="0" w:afterAutospacing="1" w:line="240" w:lineRule="auto"/>
        <w:rPr>
          <w:rFonts w:ascii="Arial" w:hAnsi="Arial" w:cs="Arial"/>
          <w:sz w:val="24"/>
          <w:szCs w:val="24"/>
        </w:rPr>
      </w:pPr>
      <w:r w:rsidRPr="004000AB">
        <w:rPr>
          <w:rFonts w:ascii="Arial" w:hAnsi="Arial" w:cs="Arial"/>
          <w:sz w:val="24"/>
          <w:szCs w:val="24"/>
        </w:rPr>
        <w:t xml:space="preserve">(2) unjust because of a serious procedural or other irregularity in the proceedings in the lower </w:t>
      </w:r>
      <w:proofErr w:type="spellStart"/>
      <w:r w:rsidRPr="004000AB">
        <w:rPr>
          <w:rFonts w:ascii="Arial" w:hAnsi="Arial" w:cs="Arial"/>
          <w:sz w:val="24"/>
          <w:szCs w:val="24"/>
        </w:rPr>
        <w:t>Court</w:t>
      </w:r>
      <w:hyperlink r:id="rId216" w:history="1">
        <w:r w:rsidRPr="004000AB">
          <w:rPr>
            <w:rFonts w:ascii="Arial" w:hAnsi="Arial" w:cs="Arial"/>
            <w:sz w:val="24"/>
            <w:szCs w:val="24"/>
            <w:vertAlign w:val="superscript"/>
          </w:rPr>
          <w:t>G</w:t>
        </w:r>
        <w:proofErr w:type="spellEnd"/>
      </w:hyperlink>
      <w:r w:rsidRPr="004000AB">
        <w:rPr>
          <w:rFonts w:ascii="Arial" w:hAnsi="Arial" w:cs="Arial"/>
          <w:sz w:val="24"/>
          <w:szCs w:val="24"/>
        </w:rPr>
        <w:t xml:space="preserve"> . </w:t>
      </w:r>
    </w:p>
    <w:p w:rsidR="00B77A34" w:rsidRPr="004000AB" w:rsidRDefault="00B77A34" w:rsidP="00E90323">
      <w:pPr>
        <w:spacing w:before="100" w:beforeAutospacing="1" w:after="100" w:afterAutospacing="1" w:line="240" w:lineRule="auto"/>
        <w:outlineLvl w:val="1"/>
        <w:rPr>
          <w:rFonts w:ascii="Arial" w:hAnsi="Arial" w:cs="Arial"/>
          <w:b/>
          <w:bCs/>
          <w:sz w:val="24"/>
          <w:szCs w:val="24"/>
        </w:rPr>
      </w:pPr>
      <w:bookmarkStart w:id="143" w:name="44.143"/>
      <w:bookmarkEnd w:id="143"/>
      <w:r w:rsidRPr="004000AB">
        <w:rPr>
          <w:rFonts w:ascii="Arial" w:hAnsi="Arial" w:cs="Arial"/>
          <w:b/>
          <w:bCs/>
          <w:sz w:val="24"/>
          <w:szCs w:val="24"/>
        </w:rPr>
        <w:t>44.1</w:t>
      </w:r>
      <w:r w:rsidR="00012783">
        <w:rPr>
          <w:rFonts w:ascii="Arial" w:hAnsi="Arial" w:cs="Arial"/>
          <w:b/>
          <w:bCs/>
          <w:sz w:val="24"/>
          <w:szCs w:val="24"/>
        </w:rPr>
        <w:t>1</w:t>
      </w:r>
      <w:r>
        <w:rPr>
          <w:rFonts w:ascii="Arial" w:hAnsi="Arial" w:cs="Arial"/>
          <w:b/>
          <w:bCs/>
          <w:sz w:val="24"/>
          <w:szCs w:val="24"/>
        </w:rPr>
        <w:t>5</w:t>
      </w:r>
    </w:p>
    <w:p w:rsidR="00B77A34" w:rsidRPr="004000AB" w:rsidRDefault="00B77A34" w:rsidP="00E90323">
      <w:pPr>
        <w:spacing w:before="100" w:beforeAutospacing="1" w:after="100" w:afterAutospacing="1" w:line="240" w:lineRule="auto"/>
        <w:rPr>
          <w:rFonts w:ascii="Arial" w:hAnsi="Arial" w:cs="Arial"/>
          <w:sz w:val="24"/>
          <w:szCs w:val="24"/>
        </w:rPr>
      </w:pPr>
      <w:r w:rsidRPr="004000AB">
        <w:rPr>
          <w:rFonts w:ascii="Arial" w:hAnsi="Arial" w:cs="Arial"/>
          <w:sz w:val="24"/>
          <w:szCs w:val="24"/>
        </w:rPr>
        <w:t xml:space="preserve">The Court of First Instance will allow an appeal from a decision of a </w:t>
      </w:r>
      <w:proofErr w:type="spellStart"/>
      <w:r w:rsidRPr="004000AB">
        <w:rPr>
          <w:rFonts w:ascii="Arial" w:hAnsi="Arial" w:cs="Arial"/>
          <w:sz w:val="24"/>
          <w:szCs w:val="24"/>
        </w:rPr>
        <w:t>tribunal</w:t>
      </w:r>
      <w:hyperlink r:id="rId217" w:history="1">
        <w:r w:rsidRPr="004000AB">
          <w:rPr>
            <w:rFonts w:ascii="Arial" w:hAnsi="Arial" w:cs="Arial"/>
            <w:sz w:val="24"/>
            <w:szCs w:val="24"/>
            <w:vertAlign w:val="superscript"/>
          </w:rPr>
          <w:t>G</w:t>
        </w:r>
        <w:proofErr w:type="spellEnd"/>
      </w:hyperlink>
      <w:r w:rsidRPr="004000AB">
        <w:rPr>
          <w:rFonts w:ascii="Arial" w:hAnsi="Arial" w:cs="Arial"/>
          <w:sz w:val="24"/>
          <w:szCs w:val="24"/>
        </w:rPr>
        <w:t xml:space="preserve"> provided for in the </w:t>
      </w:r>
      <w:proofErr w:type="spellStart"/>
      <w:r w:rsidRPr="004000AB">
        <w:rPr>
          <w:rFonts w:ascii="Arial" w:hAnsi="Arial" w:cs="Arial"/>
          <w:sz w:val="24"/>
          <w:szCs w:val="24"/>
        </w:rPr>
        <w:t>Law</w:t>
      </w:r>
      <w:hyperlink r:id="rId218" w:history="1">
        <w:r w:rsidRPr="004000AB">
          <w:rPr>
            <w:rFonts w:ascii="Arial" w:hAnsi="Arial" w:cs="Arial"/>
            <w:sz w:val="24"/>
            <w:szCs w:val="24"/>
            <w:vertAlign w:val="superscript"/>
          </w:rPr>
          <w:t>G</w:t>
        </w:r>
        <w:proofErr w:type="spellEnd"/>
      </w:hyperlink>
      <w:r w:rsidRPr="004000AB">
        <w:rPr>
          <w:rFonts w:ascii="Arial" w:hAnsi="Arial" w:cs="Arial"/>
          <w:sz w:val="24"/>
          <w:szCs w:val="24"/>
        </w:rPr>
        <w:t xml:space="preserve"> , DIFC Law or Rules of </w:t>
      </w:r>
      <w:proofErr w:type="spellStart"/>
      <w:r w:rsidRPr="004000AB">
        <w:rPr>
          <w:rFonts w:ascii="Arial" w:hAnsi="Arial" w:cs="Arial"/>
          <w:sz w:val="24"/>
          <w:szCs w:val="24"/>
        </w:rPr>
        <w:t>Court</w:t>
      </w:r>
      <w:hyperlink r:id="rId219" w:history="1">
        <w:r w:rsidRPr="004000AB">
          <w:rPr>
            <w:rFonts w:ascii="Arial" w:hAnsi="Arial" w:cs="Arial"/>
            <w:sz w:val="24"/>
            <w:szCs w:val="24"/>
            <w:vertAlign w:val="superscript"/>
          </w:rPr>
          <w:t>G</w:t>
        </w:r>
        <w:proofErr w:type="spellEnd"/>
      </w:hyperlink>
      <w:r w:rsidRPr="004000AB">
        <w:rPr>
          <w:rFonts w:ascii="Arial" w:hAnsi="Arial" w:cs="Arial"/>
          <w:sz w:val="24"/>
          <w:szCs w:val="24"/>
        </w:rPr>
        <w:t xml:space="preserve"> where the decision was: </w:t>
      </w:r>
    </w:p>
    <w:p w:rsidR="00B77A34" w:rsidRPr="004000AB" w:rsidRDefault="00B77A34" w:rsidP="00E90323">
      <w:pPr>
        <w:spacing w:beforeAutospacing="1" w:after="0" w:afterAutospacing="1" w:line="240" w:lineRule="auto"/>
        <w:rPr>
          <w:rFonts w:ascii="Arial" w:hAnsi="Arial" w:cs="Arial"/>
          <w:sz w:val="24"/>
          <w:szCs w:val="24"/>
        </w:rPr>
      </w:pPr>
      <w:r w:rsidRPr="004000AB">
        <w:rPr>
          <w:rFonts w:ascii="Arial" w:hAnsi="Arial" w:cs="Arial"/>
          <w:sz w:val="24"/>
          <w:szCs w:val="24"/>
        </w:rPr>
        <w:t xml:space="preserve">(1) wrong in relation to a question of law; </w:t>
      </w:r>
    </w:p>
    <w:p w:rsidR="00B77A34" w:rsidRPr="004000AB" w:rsidRDefault="00B77A34" w:rsidP="00E90323">
      <w:pPr>
        <w:spacing w:beforeAutospacing="1" w:after="0" w:afterAutospacing="1" w:line="240" w:lineRule="auto"/>
        <w:rPr>
          <w:rFonts w:ascii="Arial" w:hAnsi="Arial" w:cs="Arial"/>
          <w:sz w:val="24"/>
          <w:szCs w:val="24"/>
        </w:rPr>
      </w:pPr>
      <w:r w:rsidRPr="004000AB">
        <w:rPr>
          <w:rFonts w:ascii="Arial" w:hAnsi="Arial" w:cs="Arial"/>
          <w:sz w:val="24"/>
          <w:szCs w:val="24"/>
        </w:rPr>
        <w:t xml:space="preserve">(2) unjust because of procedural unfairness or a miscarriage of justice; and/or </w:t>
      </w:r>
    </w:p>
    <w:p w:rsidR="00B77A34" w:rsidRPr="004000AB" w:rsidRDefault="00B77A34" w:rsidP="00E90323">
      <w:pPr>
        <w:spacing w:beforeAutospacing="1" w:after="0" w:afterAutospacing="1" w:line="240" w:lineRule="auto"/>
        <w:rPr>
          <w:rFonts w:ascii="Arial" w:hAnsi="Arial" w:cs="Arial"/>
          <w:sz w:val="24"/>
          <w:szCs w:val="24"/>
        </w:rPr>
      </w:pPr>
      <w:r w:rsidRPr="004000AB">
        <w:rPr>
          <w:rFonts w:ascii="Arial" w:hAnsi="Arial" w:cs="Arial"/>
          <w:sz w:val="24"/>
          <w:szCs w:val="24"/>
        </w:rPr>
        <w:t xml:space="preserve">(3) wrong in relation to any other matter provided for in or under DIFC Law. </w:t>
      </w:r>
    </w:p>
    <w:p w:rsidR="00B77A34" w:rsidRPr="004000AB" w:rsidRDefault="00B77A34" w:rsidP="00E90323">
      <w:pPr>
        <w:spacing w:before="100" w:beforeAutospacing="1" w:after="100" w:afterAutospacing="1" w:line="240" w:lineRule="auto"/>
        <w:outlineLvl w:val="1"/>
        <w:rPr>
          <w:rFonts w:ascii="Arial" w:hAnsi="Arial" w:cs="Arial"/>
          <w:b/>
          <w:bCs/>
          <w:sz w:val="24"/>
          <w:szCs w:val="24"/>
        </w:rPr>
      </w:pPr>
      <w:bookmarkStart w:id="144" w:name="44.144"/>
      <w:bookmarkEnd w:id="144"/>
      <w:r w:rsidRPr="004000AB">
        <w:rPr>
          <w:rFonts w:ascii="Arial" w:hAnsi="Arial" w:cs="Arial"/>
          <w:b/>
          <w:bCs/>
          <w:sz w:val="24"/>
          <w:szCs w:val="24"/>
        </w:rPr>
        <w:t>44.1</w:t>
      </w:r>
      <w:r w:rsidR="00012783">
        <w:rPr>
          <w:rFonts w:ascii="Arial" w:hAnsi="Arial" w:cs="Arial"/>
          <w:b/>
          <w:bCs/>
          <w:sz w:val="24"/>
          <w:szCs w:val="24"/>
        </w:rPr>
        <w:t>1</w:t>
      </w:r>
      <w:r>
        <w:rPr>
          <w:rFonts w:ascii="Arial" w:hAnsi="Arial" w:cs="Arial"/>
          <w:b/>
          <w:bCs/>
          <w:sz w:val="24"/>
          <w:szCs w:val="24"/>
        </w:rPr>
        <w:t>6</w:t>
      </w:r>
    </w:p>
    <w:p w:rsidR="00B77A34" w:rsidRPr="004000AB" w:rsidRDefault="00B77A34" w:rsidP="00E90323">
      <w:pPr>
        <w:spacing w:before="100" w:beforeAutospacing="1" w:after="100" w:afterAutospacing="1" w:line="240" w:lineRule="auto"/>
        <w:rPr>
          <w:rFonts w:ascii="Arial" w:hAnsi="Arial" w:cs="Arial"/>
          <w:sz w:val="24"/>
          <w:szCs w:val="24"/>
        </w:rPr>
      </w:pPr>
      <w:r w:rsidRPr="00DC19E3">
        <w:rPr>
          <w:rFonts w:ascii="Arial" w:hAnsi="Arial" w:cs="Arial"/>
          <w:sz w:val="24"/>
          <w:szCs w:val="24"/>
        </w:rPr>
        <w:t xml:space="preserve">The Court of First Instance will allow an appeal not referred to in </w:t>
      </w:r>
      <w:hyperlink r:id="rId220" w:tgtFrame="_blank" w:history="1">
        <w:r w:rsidRPr="00DC19E3">
          <w:rPr>
            <w:rFonts w:ascii="Arial" w:hAnsi="Arial" w:cs="Arial"/>
            <w:sz w:val="24"/>
            <w:szCs w:val="24"/>
          </w:rPr>
          <w:t>Rule 44.1</w:t>
        </w:r>
        <w:r w:rsidR="00C02172">
          <w:rPr>
            <w:rFonts w:ascii="Arial" w:hAnsi="Arial" w:cs="Arial"/>
            <w:sz w:val="24"/>
            <w:szCs w:val="24"/>
          </w:rPr>
          <w:t>1</w:t>
        </w:r>
        <w:r>
          <w:rPr>
            <w:rFonts w:ascii="Arial" w:hAnsi="Arial" w:cs="Arial"/>
            <w:sz w:val="24"/>
            <w:szCs w:val="24"/>
          </w:rPr>
          <w:t>5</w:t>
        </w:r>
      </w:hyperlink>
      <w:r w:rsidRPr="004000AB">
        <w:rPr>
          <w:rFonts w:ascii="Arial" w:hAnsi="Arial" w:cs="Arial"/>
          <w:sz w:val="24"/>
          <w:szCs w:val="24"/>
        </w:rPr>
        <w:t xml:space="preserve"> where the decision was: </w:t>
      </w:r>
    </w:p>
    <w:p w:rsidR="00B77A34" w:rsidRPr="004000AB" w:rsidRDefault="00B77A34" w:rsidP="00E90323">
      <w:pPr>
        <w:spacing w:beforeAutospacing="1" w:after="0" w:afterAutospacing="1" w:line="240" w:lineRule="auto"/>
        <w:rPr>
          <w:rFonts w:ascii="Arial" w:hAnsi="Arial" w:cs="Arial"/>
          <w:sz w:val="24"/>
          <w:szCs w:val="24"/>
        </w:rPr>
      </w:pPr>
      <w:r w:rsidRPr="004000AB">
        <w:rPr>
          <w:rFonts w:ascii="Arial" w:hAnsi="Arial" w:cs="Arial"/>
          <w:sz w:val="24"/>
          <w:szCs w:val="24"/>
        </w:rPr>
        <w:t xml:space="preserve">(1) wrong; or </w:t>
      </w:r>
    </w:p>
    <w:p w:rsidR="00B77A34" w:rsidRPr="004000AB" w:rsidRDefault="00B77A34" w:rsidP="00E90323">
      <w:pPr>
        <w:spacing w:beforeAutospacing="1" w:after="0" w:afterAutospacing="1" w:line="240" w:lineRule="auto"/>
        <w:rPr>
          <w:rFonts w:ascii="Arial" w:hAnsi="Arial" w:cs="Arial"/>
          <w:sz w:val="24"/>
          <w:szCs w:val="24"/>
        </w:rPr>
      </w:pPr>
      <w:r w:rsidRPr="004000AB">
        <w:rPr>
          <w:rFonts w:ascii="Arial" w:hAnsi="Arial" w:cs="Arial"/>
          <w:sz w:val="24"/>
          <w:szCs w:val="24"/>
        </w:rPr>
        <w:t xml:space="preserve">(2) unjust because of a serious procedural or other irregularity in the proceedings. </w:t>
      </w:r>
    </w:p>
    <w:p w:rsidR="00B77A34" w:rsidRPr="004000AB" w:rsidRDefault="00B77A34" w:rsidP="00E90323">
      <w:pPr>
        <w:spacing w:before="100" w:beforeAutospacing="1" w:after="100" w:afterAutospacing="1" w:line="240" w:lineRule="auto"/>
        <w:outlineLvl w:val="1"/>
        <w:rPr>
          <w:rFonts w:ascii="Arial" w:hAnsi="Arial" w:cs="Arial"/>
          <w:b/>
          <w:bCs/>
          <w:sz w:val="24"/>
          <w:szCs w:val="24"/>
        </w:rPr>
      </w:pPr>
      <w:r w:rsidRPr="004000AB">
        <w:rPr>
          <w:rFonts w:ascii="Arial" w:hAnsi="Arial" w:cs="Arial"/>
          <w:b/>
          <w:bCs/>
          <w:sz w:val="24"/>
          <w:szCs w:val="24"/>
        </w:rPr>
        <w:t>Non-disclosure of Part 32 offers</w:t>
      </w:r>
    </w:p>
    <w:p w:rsidR="00B77A34" w:rsidRPr="004000AB" w:rsidRDefault="00B77A34" w:rsidP="00E90323">
      <w:pPr>
        <w:spacing w:before="100" w:beforeAutospacing="1" w:after="100" w:afterAutospacing="1" w:line="240" w:lineRule="auto"/>
        <w:outlineLvl w:val="1"/>
        <w:rPr>
          <w:rFonts w:ascii="Arial" w:hAnsi="Arial" w:cs="Arial"/>
          <w:b/>
          <w:bCs/>
          <w:sz w:val="24"/>
          <w:szCs w:val="24"/>
        </w:rPr>
      </w:pPr>
      <w:bookmarkStart w:id="145" w:name="44.145"/>
      <w:bookmarkEnd w:id="145"/>
      <w:r w:rsidRPr="004000AB">
        <w:rPr>
          <w:rFonts w:ascii="Arial" w:hAnsi="Arial" w:cs="Arial"/>
          <w:b/>
          <w:bCs/>
          <w:sz w:val="24"/>
          <w:szCs w:val="24"/>
        </w:rPr>
        <w:t>44.1</w:t>
      </w:r>
      <w:r w:rsidR="00012783">
        <w:rPr>
          <w:rFonts w:ascii="Arial" w:hAnsi="Arial" w:cs="Arial"/>
          <w:b/>
          <w:bCs/>
          <w:sz w:val="24"/>
          <w:szCs w:val="24"/>
        </w:rPr>
        <w:t>1</w:t>
      </w:r>
      <w:r>
        <w:rPr>
          <w:rFonts w:ascii="Arial" w:hAnsi="Arial" w:cs="Arial"/>
          <w:b/>
          <w:bCs/>
          <w:sz w:val="24"/>
          <w:szCs w:val="24"/>
        </w:rPr>
        <w:t>7</w:t>
      </w:r>
    </w:p>
    <w:p w:rsidR="00B77A34" w:rsidRPr="004000AB" w:rsidRDefault="00B77A34" w:rsidP="00E90323">
      <w:pPr>
        <w:spacing w:before="100" w:beforeAutospacing="1" w:after="100" w:afterAutospacing="1" w:line="240" w:lineRule="auto"/>
        <w:rPr>
          <w:rFonts w:ascii="Arial" w:hAnsi="Arial" w:cs="Arial"/>
          <w:sz w:val="24"/>
          <w:szCs w:val="24"/>
        </w:rPr>
      </w:pPr>
      <w:r w:rsidRPr="004000AB">
        <w:rPr>
          <w:rFonts w:ascii="Arial" w:hAnsi="Arial" w:cs="Arial"/>
          <w:sz w:val="24"/>
          <w:szCs w:val="24"/>
        </w:rPr>
        <w:t xml:space="preserve">The fact that a </w:t>
      </w:r>
      <w:hyperlink r:id="rId221" w:tgtFrame="_blank" w:history="1">
        <w:r w:rsidRPr="004000AB">
          <w:rPr>
            <w:rFonts w:ascii="Arial" w:hAnsi="Arial" w:cs="Arial"/>
            <w:sz w:val="24"/>
            <w:szCs w:val="24"/>
          </w:rPr>
          <w:t>Part 32</w:t>
        </w:r>
      </w:hyperlink>
      <w:r w:rsidRPr="004000AB">
        <w:rPr>
          <w:rFonts w:ascii="Arial" w:hAnsi="Arial" w:cs="Arial"/>
          <w:sz w:val="24"/>
          <w:szCs w:val="24"/>
        </w:rPr>
        <w:t xml:space="preserve"> offer or payment into </w:t>
      </w:r>
      <w:proofErr w:type="spellStart"/>
      <w:r w:rsidRPr="004000AB">
        <w:rPr>
          <w:rFonts w:ascii="Arial" w:hAnsi="Arial" w:cs="Arial"/>
          <w:sz w:val="24"/>
          <w:szCs w:val="24"/>
        </w:rPr>
        <w:t>Court</w:t>
      </w:r>
      <w:hyperlink r:id="rId222" w:history="1">
        <w:r w:rsidRPr="004000AB">
          <w:rPr>
            <w:rFonts w:ascii="Arial" w:hAnsi="Arial" w:cs="Arial"/>
            <w:sz w:val="24"/>
            <w:szCs w:val="24"/>
            <w:vertAlign w:val="superscript"/>
          </w:rPr>
          <w:t>G</w:t>
        </w:r>
        <w:proofErr w:type="spellEnd"/>
      </w:hyperlink>
      <w:r w:rsidRPr="004000AB">
        <w:rPr>
          <w:rFonts w:ascii="Arial" w:hAnsi="Arial" w:cs="Arial"/>
          <w:sz w:val="24"/>
          <w:szCs w:val="24"/>
        </w:rPr>
        <w:t xml:space="preserve"> has been made must not be disclosed to any </w:t>
      </w:r>
      <w:proofErr w:type="spellStart"/>
      <w:r w:rsidRPr="004000AB">
        <w:rPr>
          <w:rFonts w:ascii="Arial" w:hAnsi="Arial" w:cs="Arial"/>
          <w:sz w:val="24"/>
          <w:szCs w:val="24"/>
        </w:rPr>
        <w:t>Judge</w:t>
      </w:r>
      <w:hyperlink r:id="rId223" w:history="1">
        <w:r w:rsidRPr="004000AB">
          <w:rPr>
            <w:rFonts w:ascii="Arial" w:hAnsi="Arial" w:cs="Arial"/>
            <w:sz w:val="24"/>
            <w:szCs w:val="24"/>
            <w:vertAlign w:val="superscript"/>
          </w:rPr>
          <w:t>G</w:t>
        </w:r>
        <w:proofErr w:type="spellEnd"/>
      </w:hyperlink>
      <w:r w:rsidRPr="004000AB">
        <w:rPr>
          <w:rFonts w:ascii="Arial" w:hAnsi="Arial" w:cs="Arial"/>
          <w:sz w:val="24"/>
          <w:szCs w:val="24"/>
        </w:rPr>
        <w:t xml:space="preserve"> of the appeal </w:t>
      </w:r>
      <w:proofErr w:type="spellStart"/>
      <w:r w:rsidRPr="004000AB">
        <w:rPr>
          <w:rFonts w:ascii="Arial" w:hAnsi="Arial" w:cs="Arial"/>
          <w:sz w:val="24"/>
          <w:szCs w:val="24"/>
        </w:rPr>
        <w:t>Court</w:t>
      </w:r>
      <w:hyperlink r:id="rId224" w:history="1">
        <w:r w:rsidRPr="004000AB">
          <w:rPr>
            <w:rFonts w:ascii="Arial" w:hAnsi="Arial" w:cs="Arial"/>
            <w:sz w:val="24"/>
            <w:szCs w:val="24"/>
            <w:vertAlign w:val="superscript"/>
          </w:rPr>
          <w:t>G</w:t>
        </w:r>
        <w:proofErr w:type="spellEnd"/>
      </w:hyperlink>
      <w:r w:rsidRPr="004000AB">
        <w:rPr>
          <w:rFonts w:ascii="Arial" w:hAnsi="Arial" w:cs="Arial"/>
          <w:sz w:val="24"/>
          <w:szCs w:val="24"/>
        </w:rPr>
        <w:t xml:space="preserve"> who is to hear or determine: </w:t>
      </w:r>
    </w:p>
    <w:p w:rsidR="00B77A34" w:rsidRPr="004000AB" w:rsidRDefault="00B77A34" w:rsidP="00E90323">
      <w:pPr>
        <w:spacing w:beforeAutospacing="1" w:after="0" w:afterAutospacing="1" w:line="240" w:lineRule="auto"/>
        <w:rPr>
          <w:rFonts w:ascii="Arial" w:hAnsi="Arial" w:cs="Arial"/>
          <w:sz w:val="24"/>
          <w:szCs w:val="24"/>
        </w:rPr>
      </w:pPr>
      <w:r w:rsidRPr="004000AB">
        <w:rPr>
          <w:rFonts w:ascii="Arial" w:hAnsi="Arial" w:cs="Arial"/>
          <w:sz w:val="24"/>
          <w:szCs w:val="24"/>
        </w:rPr>
        <w:t xml:space="preserve">(1) an application for permission to appeal; or </w:t>
      </w:r>
    </w:p>
    <w:p w:rsidR="00B77A34" w:rsidRPr="004000AB" w:rsidRDefault="00B77A34" w:rsidP="00E90323">
      <w:pPr>
        <w:spacing w:beforeAutospacing="1" w:after="0" w:afterAutospacing="1" w:line="240" w:lineRule="auto"/>
        <w:rPr>
          <w:rFonts w:ascii="Arial" w:hAnsi="Arial" w:cs="Arial"/>
          <w:sz w:val="24"/>
          <w:szCs w:val="24"/>
        </w:rPr>
      </w:pPr>
      <w:r w:rsidRPr="004000AB">
        <w:rPr>
          <w:rFonts w:ascii="Arial" w:hAnsi="Arial" w:cs="Arial"/>
          <w:sz w:val="24"/>
          <w:szCs w:val="24"/>
        </w:rPr>
        <w:t xml:space="preserve">(2) an appeal; </w:t>
      </w:r>
    </w:p>
    <w:p w:rsidR="00B77A34" w:rsidRPr="004000AB" w:rsidRDefault="00B77A34" w:rsidP="00E90323">
      <w:pPr>
        <w:spacing w:before="100" w:beforeAutospacing="1" w:after="100" w:afterAutospacing="1" w:line="240" w:lineRule="auto"/>
        <w:rPr>
          <w:rFonts w:ascii="Arial" w:hAnsi="Arial" w:cs="Arial"/>
          <w:sz w:val="24"/>
          <w:szCs w:val="24"/>
        </w:rPr>
      </w:pPr>
      <w:r w:rsidRPr="004000AB">
        <w:rPr>
          <w:rFonts w:ascii="Arial" w:hAnsi="Arial" w:cs="Arial"/>
          <w:sz w:val="24"/>
          <w:szCs w:val="24"/>
        </w:rPr>
        <w:t xml:space="preserve">until all questions (other than costs) have been determined. </w:t>
      </w:r>
    </w:p>
    <w:p w:rsidR="00B77A34" w:rsidRPr="004000AB" w:rsidRDefault="00B77A34" w:rsidP="00E90323">
      <w:pPr>
        <w:spacing w:before="100" w:beforeAutospacing="1" w:after="100" w:afterAutospacing="1" w:line="240" w:lineRule="auto"/>
        <w:outlineLvl w:val="1"/>
        <w:rPr>
          <w:rFonts w:ascii="Arial" w:hAnsi="Arial" w:cs="Arial"/>
          <w:b/>
          <w:bCs/>
          <w:sz w:val="24"/>
          <w:szCs w:val="24"/>
        </w:rPr>
      </w:pPr>
      <w:bookmarkStart w:id="146" w:name="44.146"/>
      <w:bookmarkEnd w:id="146"/>
      <w:r w:rsidRPr="004000AB">
        <w:rPr>
          <w:rFonts w:ascii="Arial" w:hAnsi="Arial" w:cs="Arial"/>
          <w:b/>
          <w:bCs/>
          <w:sz w:val="24"/>
          <w:szCs w:val="24"/>
        </w:rPr>
        <w:lastRenderedPageBreak/>
        <w:t>44.1</w:t>
      </w:r>
      <w:r w:rsidR="00012783">
        <w:rPr>
          <w:rFonts w:ascii="Arial" w:hAnsi="Arial" w:cs="Arial"/>
          <w:b/>
          <w:bCs/>
          <w:sz w:val="24"/>
          <w:szCs w:val="24"/>
        </w:rPr>
        <w:t>1</w:t>
      </w:r>
      <w:r>
        <w:rPr>
          <w:rFonts w:ascii="Arial" w:hAnsi="Arial" w:cs="Arial"/>
          <w:b/>
          <w:bCs/>
          <w:sz w:val="24"/>
          <w:szCs w:val="24"/>
        </w:rPr>
        <w:t>8</w:t>
      </w:r>
    </w:p>
    <w:p w:rsidR="00B77A34" w:rsidRPr="004000AB" w:rsidRDefault="00C441B0" w:rsidP="00E90323">
      <w:pPr>
        <w:spacing w:before="100" w:beforeAutospacing="1" w:after="100" w:afterAutospacing="1" w:line="240" w:lineRule="auto"/>
        <w:rPr>
          <w:rFonts w:ascii="Arial" w:hAnsi="Arial" w:cs="Arial"/>
          <w:sz w:val="24"/>
          <w:szCs w:val="24"/>
        </w:rPr>
      </w:pPr>
      <w:hyperlink r:id="rId225" w:tgtFrame="_blank" w:history="1">
        <w:r w:rsidR="00B77A34" w:rsidRPr="004000AB">
          <w:rPr>
            <w:rFonts w:ascii="Arial" w:hAnsi="Arial" w:cs="Arial"/>
            <w:sz w:val="24"/>
            <w:szCs w:val="24"/>
          </w:rPr>
          <w:t>Rule 44.1</w:t>
        </w:r>
        <w:r w:rsidR="003157C7">
          <w:rPr>
            <w:rFonts w:ascii="Arial" w:hAnsi="Arial" w:cs="Arial"/>
            <w:sz w:val="24"/>
            <w:szCs w:val="24"/>
          </w:rPr>
          <w:t>1</w:t>
        </w:r>
        <w:r w:rsidR="00B77A34">
          <w:rPr>
            <w:rFonts w:ascii="Arial" w:hAnsi="Arial" w:cs="Arial"/>
            <w:sz w:val="24"/>
            <w:szCs w:val="24"/>
          </w:rPr>
          <w:t>7</w:t>
        </w:r>
      </w:hyperlink>
      <w:r w:rsidR="00B77A34" w:rsidRPr="004000AB">
        <w:rPr>
          <w:rFonts w:ascii="Arial" w:hAnsi="Arial" w:cs="Arial"/>
          <w:sz w:val="24"/>
          <w:szCs w:val="24"/>
        </w:rPr>
        <w:t xml:space="preserve"> does not apply if the </w:t>
      </w:r>
      <w:hyperlink r:id="rId226" w:tgtFrame="_blank" w:history="1">
        <w:r w:rsidR="00B77A34" w:rsidRPr="004000AB">
          <w:rPr>
            <w:rFonts w:ascii="Arial" w:hAnsi="Arial" w:cs="Arial"/>
            <w:sz w:val="24"/>
            <w:szCs w:val="24"/>
          </w:rPr>
          <w:t>Part 32</w:t>
        </w:r>
      </w:hyperlink>
      <w:r w:rsidR="00B77A34" w:rsidRPr="004000AB">
        <w:rPr>
          <w:rFonts w:ascii="Arial" w:hAnsi="Arial" w:cs="Arial"/>
          <w:sz w:val="24"/>
          <w:szCs w:val="24"/>
        </w:rPr>
        <w:t xml:space="preserve"> offer or payment into </w:t>
      </w:r>
      <w:proofErr w:type="spellStart"/>
      <w:r w:rsidR="00B77A34" w:rsidRPr="004000AB">
        <w:rPr>
          <w:rFonts w:ascii="Arial" w:hAnsi="Arial" w:cs="Arial"/>
          <w:sz w:val="24"/>
          <w:szCs w:val="24"/>
        </w:rPr>
        <w:t>Court</w:t>
      </w:r>
      <w:hyperlink r:id="rId227" w:history="1">
        <w:r w:rsidR="00B77A34" w:rsidRPr="004000AB">
          <w:rPr>
            <w:rFonts w:ascii="Arial" w:hAnsi="Arial" w:cs="Arial"/>
            <w:sz w:val="24"/>
            <w:szCs w:val="24"/>
            <w:vertAlign w:val="superscript"/>
          </w:rPr>
          <w:t>G</w:t>
        </w:r>
        <w:proofErr w:type="spellEnd"/>
      </w:hyperlink>
      <w:r w:rsidR="00B77A34" w:rsidRPr="004000AB">
        <w:rPr>
          <w:rFonts w:ascii="Arial" w:hAnsi="Arial" w:cs="Arial"/>
          <w:sz w:val="24"/>
          <w:szCs w:val="24"/>
        </w:rPr>
        <w:t xml:space="preserve"> is relevant to the substance of the appeal. </w:t>
      </w:r>
    </w:p>
    <w:p w:rsidR="00B77A34" w:rsidRPr="004000AB" w:rsidRDefault="00B77A34" w:rsidP="00E90323">
      <w:pPr>
        <w:spacing w:before="100" w:beforeAutospacing="1" w:after="100" w:afterAutospacing="1" w:line="240" w:lineRule="auto"/>
        <w:outlineLvl w:val="1"/>
        <w:rPr>
          <w:rFonts w:ascii="Arial" w:hAnsi="Arial" w:cs="Arial"/>
          <w:b/>
          <w:bCs/>
          <w:sz w:val="24"/>
          <w:szCs w:val="24"/>
        </w:rPr>
      </w:pPr>
      <w:bookmarkStart w:id="147" w:name="44.147"/>
      <w:bookmarkEnd w:id="147"/>
      <w:r w:rsidRPr="004000AB">
        <w:rPr>
          <w:rFonts w:ascii="Arial" w:hAnsi="Arial" w:cs="Arial"/>
          <w:b/>
          <w:bCs/>
          <w:sz w:val="24"/>
          <w:szCs w:val="24"/>
        </w:rPr>
        <w:t>44.1</w:t>
      </w:r>
      <w:r w:rsidR="00012783">
        <w:rPr>
          <w:rFonts w:ascii="Arial" w:hAnsi="Arial" w:cs="Arial"/>
          <w:b/>
          <w:bCs/>
          <w:sz w:val="24"/>
          <w:szCs w:val="24"/>
        </w:rPr>
        <w:t>1</w:t>
      </w:r>
      <w:r>
        <w:rPr>
          <w:rFonts w:ascii="Arial" w:hAnsi="Arial" w:cs="Arial"/>
          <w:b/>
          <w:bCs/>
          <w:sz w:val="24"/>
          <w:szCs w:val="24"/>
        </w:rPr>
        <w:t>9</w:t>
      </w:r>
    </w:p>
    <w:p w:rsidR="00B77A34" w:rsidRPr="004000AB" w:rsidRDefault="00C441B0" w:rsidP="00E90323">
      <w:pPr>
        <w:spacing w:before="100" w:beforeAutospacing="1" w:after="100" w:afterAutospacing="1" w:line="240" w:lineRule="auto"/>
        <w:rPr>
          <w:rFonts w:ascii="Arial" w:hAnsi="Arial" w:cs="Arial"/>
          <w:sz w:val="24"/>
          <w:szCs w:val="24"/>
        </w:rPr>
      </w:pPr>
      <w:hyperlink r:id="rId228" w:tgtFrame="_blank" w:history="1">
        <w:r w:rsidR="00B77A34" w:rsidRPr="0002614A">
          <w:rPr>
            <w:rFonts w:ascii="Arial" w:hAnsi="Arial" w:cs="Arial"/>
            <w:sz w:val="24"/>
            <w:szCs w:val="24"/>
          </w:rPr>
          <w:t>Rule 44.1</w:t>
        </w:r>
        <w:r w:rsidR="003157C7">
          <w:rPr>
            <w:rFonts w:ascii="Arial" w:hAnsi="Arial" w:cs="Arial"/>
            <w:sz w:val="24"/>
            <w:szCs w:val="24"/>
          </w:rPr>
          <w:t>1</w:t>
        </w:r>
        <w:r w:rsidR="00B77A34">
          <w:rPr>
            <w:rFonts w:ascii="Arial" w:hAnsi="Arial" w:cs="Arial"/>
            <w:sz w:val="24"/>
            <w:szCs w:val="24"/>
          </w:rPr>
          <w:t>7</w:t>
        </w:r>
      </w:hyperlink>
      <w:r w:rsidR="00B77A34" w:rsidRPr="0002614A">
        <w:rPr>
          <w:rFonts w:ascii="Arial" w:hAnsi="Arial" w:cs="Arial"/>
          <w:sz w:val="24"/>
          <w:szCs w:val="24"/>
        </w:rPr>
        <w:t xml:space="preserve"> does</w:t>
      </w:r>
      <w:r w:rsidR="00B77A34" w:rsidRPr="004000AB">
        <w:rPr>
          <w:rFonts w:ascii="Arial" w:hAnsi="Arial" w:cs="Arial"/>
          <w:sz w:val="24"/>
          <w:szCs w:val="24"/>
        </w:rPr>
        <w:t xml:space="preserve"> not prevent disclosure in any application in the appeal proceedings if disclosure of the fact that a </w:t>
      </w:r>
      <w:hyperlink r:id="rId229" w:tgtFrame="_blank" w:history="1">
        <w:r w:rsidR="00B77A34" w:rsidRPr="004000AB">
          <w:rPr>
            <w:rFonts w:ascii="Arial" w:hAnsi="Arial" w:cs="Arial"/>
            <w:sz w:val="24"/>
            <w:szCs w:val="24"/>
          </w:rPr>
          <w:t>Part 32</w:t>
        </w:r>
      </w:hyperlink>
      <w:r w:rsidR="00B77A34" w:rsidRPr="004000AB">
        <w:rPr>
          <w:rFonts w:ascii="Arial" w:hAnsi="Arial" w:cs="Arial"/>
          <w:sz w:val="24"/>
          <w:szCs w:val="24"/>
        </w:rPr>
        <w:t xml:space="preserve"> offer or payment into </w:t>
      </w:r>
      <w:proofErr w:type="spellStart"/>
      <w:r w:rsidR="00B77A34" w:rsidRPr="004000AB">
        <w:rPr>
          <w:rFonts w:ascii="Arial" w:hAnsi="Arial" w:cs="Arial"/>
          <w:sz w:val="24"/>
          <w:szCs w:val="24"/>
        </w:rPr>
        <w:t>Court</w:t>
      </w:r>
      <w:hyperlink r:id="rId230" w:history="1">
        <w:r w:rsidR="00B77A34" w:rsidRPr="004000AB">
          <w:rPr>
            <w:rFonts w:ascii="Arial" w:hAnsi="Arial" w:cs="Arial"/>
            <w:sz w:val="24"/>
            <w:szCs w:val="24"/>
            <w:vertAlign w:val="superscript"/>
          </w:rPr>
          <w:t>G</w:t>
        </w:r>
        <w:proofErr w:type="spellEnd"/>
      </w:hyperlink>
      <w:r w:rsidR="00B77A34" w:rsidRPr="004000AB">
        <w:rPr>
          <w:rFonts w:ascii="Arial" w:hAnsi="Arial" w:cs="Arial"/>
          <w:sz w:val="24"/>
          <w:szCs w:val="24"/>
        </w:rPr>
        <w:t xml:space="preserve"> has been made is properly relevant to the matter to be decided. </w:t>
      </w:r>
    </w:p>
    <w:p w:rsidR="00B77A34" w:rsidRPr="004000AB" w:rsidRDefault="00B77A34" w:rsidP="00E90323">
      <w:pPr>
        <w:spacing w:before="100" w:beforeAutospacing="1" w:after="100" w:afterAutospacing="1" w:line="240" w:lineRule="auto"/>
        <w:outlineLvl w:val="1"/>
        <w:rPr>
          <w:rFonts w:ascii="Arial" w:hAnsi="Arial" w:cs="Arial"/>
          <w:b/>
          <w:bCs/>
          <w:sz w:val="24"/>
          <w:szCs w:val="24"/>
        </w:rPr>
      </w:pPr>
      <w:r w:rsidRPr="004000AB">
        <w:rPr>
          <w:rFonts w:ascii="Arial" w:hAnsi="Arial" w:cs="Arial"/>
          <w:b/>
          <w:bCs/>
          <w:sz w:val="24"/>
          <w:szCs w:val="24"/>
        </w:rPr>
        <w:t>Who may exercise the powers of the Court of Appeal</w:t>
      </w:r>
    </w:p>
    <w:p w:rsidR="00B77A34" w:rsidRPr="004000AB" w:rsidRDefault="00B77A34" w:rsidP="00E90323">
      <w:pPr>
        <w:spacing w:before="100" w:beforeAutospacing="1" w:after="100" w:afterAutospacing="1" w:line="240" w:lineRule="auto"/>
        <w:outlineLvl w:val="1"/>
        <w:rPr>
          <w:rFonts w:ascii="Arial" w:hAnsi="Arial" w:cs="Arial"/>
          <w:b/>
          <w:bCs/>
          <w:sz w:val="24"/>
          <w:szCs w:val="24"/>
        </w:rPr>
      </w:pPr>
      <w:bookmarkStart w:id="148" w:name="44.148"/>
      <w:bookmarkEnd w:id="148"/>
      <w:r w:rsidRPr="004000AB">
        <w:rPr>
          <w:rFonts w:ascii="Arial" w:hAnsi="Arial" w:cs="Arial"/>
          <w:b/>
          <w:bCs/>
          <w:sz w:val="24"/>
          <w:szCs w:val="24"/>
        </w:rPr>
        <w:t>44.1</w:t>
      </w:r>
      <w:r w:rsidR="00012783">
        <w:rPr>
          <w:rFonts w:ascii="Arial" w:hAnsi="Arial" w:cs="Arial"/>
          <w:b/>
          <w:bCs/>
          <w:sz w:val="24"/>
          <w:szCs w:val="24"/>
        </w:rPr>
        <w:t>2</w:t>
      </w:r>
      <w:r>
        <w:rPr>
          <w:rFonts w:ascii="Arial" w:hAnsi="Arial" w:cs="Arial"/>
          <w:b/>
          <w:bCs/>
          <w:sz w:val="24"/>
          <w:szCs w:val="24"/>
        </w:rPr>
        <w:t>0</w:t>
      </w:r>
    </w:p>
    <w:p w:rsidR="00B77A34" w:rsidRPr="004000AB" w:rsidRDefault="00B77A34" w:rsidP="00E90323">
      <w:pPr>
        <w:spacing w:before="100" w:beforeAutospacing="1" w:after="100" w:afterAutospacing="1" w:line="240" w:lineRule="auto"/>
        <w:rPr>
          <w:rFonts w:ascii="Arial" w:hAnsi="Arial" w:cs="Arial"/>
          <w:sz w:val="24"/>
          <w:szCs w:val="24"/>
        </w:rPr>
      </w:pPr>
      <w:r w:rsidRPr="004000AB">
        <w:rPr>
          <w:rFonts w:ascii="Arial" w:hAnsi="Arial" w:cs="Arial"/>
          <w:sz w:val="24"/>
          <w:szCs w:val="24"/>
        </w:rPr>
        <w:t xml:space="preserve">The </w:t>
      </w:r>
      <w:proofErr w:type="spellStart"/>
      <w:r w:rsidRPr="004000AB">
        <w:rPr>
          <w:rFonts w:ascii="Arial" w:hAnsi="Arial" w:cs="Arial"/>
          <w:sz w:val="24"/>
          <w:szCs w:val="24"/>
        </w:rPr>
        <w:t>Registrar</w:t>
      </w:r>
      <w:hyperlink r:id="rId231" w:history="1">
        <w:r w:rsidRPr="004000AB">
          <w:rPr>
            <w:rFonts w:ascii="Arial" w:hAnsi="Arial" w:cs="Arial"/>
            <w:sz w:val="24"/>
            <w:szCs w:val="24"/>
            <w:vertAlign w:val="superscript"/>
          </w:rPr>
          <w:t>G</w:t>
        </w:r>
        <w:proofErr w:type="spellEnd"/>
      </w:hyperlink>
      <w:r w:rsidRPr="004000AB">
        <w:rPr>
          <w:rFonts w:ascii="Arial" w:hAnsi="Arial" w:cs="Arial"/>
          <w:sz w:val="24"/>
          <w:szCs w:val="24"/>
        </w:rPr>
        <w:t xml:space="preserve"> may exercise the </w:t>
      </w:r>
      <w:proofErr w:type="spellStart"/>
      <w:r w:rsidRPr="004000AB">
        <w:rPr>
          <w:rFonts w:ascii="Arial" w:hAnsi="Arial" w:cs="Arial"/>
          <w:sz w:val="24"/>
          <w:szCs w:val="24"/>
        </w:rPr>
        <w:t>jurisdiction</w:t>
      </w:r>
      <w:hyperlink r:id="rId232" w:history="1">
        <w:r w:rsidRPr="004000AB">
          <w:rPr>
            <w:rFonts w:ascii="Arial" w:hAnsi="Arial" w:cs="Arial"/>
            <w:sz w:val="24"/>
            <w:szCs w:val="24"/>
            <w:vertAlign w:val="superscript"/>
          </w:rPr>
          <w:t>G</w:t>
        </w:r>
        <w:proofErr w:type="spellEnd"/>
      </w:hyperlink>
      <w:r w:rsidRPr="004000AB">
        <w:rPr>
          <w:rFonts w:ascii="Arial" w:hAnsi="Arial" w:cs="Arial"/>
          <w:sz w:val="24"/>
          <w:szCs w:val="24"/>
        </w:rPr>
        <w:t xml:space="preserve"> of the Court of Appeal with the consent of the Chief </w:t>
      </w:r>
      <w:proofErr w:type="spellStart"/>
      <w:r w:rsidRPr="004000AB">
        <w:rPr>
          <w:rFonts w:ascii="Arial" w:hAnsi="Arial" w:cs="Arial"/>
          <w:sz w:val="24"/>
          <w:szCs w:val="24"/>
        </w:rPr>
        <w:t>Justice</w:t>
      </w:r>
      <w:hyperlink r:id="rId233" w:history="1">
        <w:r w:rsidRPr="004000AB">
          <w:rPr>
            <w:rFonts w:ascii="Arial" w:hAnsi="Arial" w:cs="Arial"/>
            <w:sz w:val="24"/>
            <w:szCs w:val="24"/>
            <w:vertAlign w:val="superscript"/>
          </w:rPr>
          <w:t>G</w:t>
        </w:r>
        <w:proofErr w:type="spellEnd"/>
      </w:hyperlink>
      <w:r w:rsidRPr="004000AB">
        <w:rPr>
          <w:rFonts w:ascii="Arial" w:hAnsi="Arial" w:cs="Arial"/>
          <w:sz w:val="24"/>
          <w:szCs w:val="24"/>
        </w:rPr>
        <w:t xml:space="preserve"> to do all things necessary or convenient for the purpose of assisting the </w:t>
      </w:r>
      <w:proofErr w:type="spellStart"/>
      <w:r w:rsidRPr="004000AB">
        <w:rPr>
          <w:rFonts w:ascii="Arial" w:hAnsi="Arial" w:cs="Arial"/>
          <w:sz w:val="24"/>
          <w:szCs w:val="24"/>
        </w:rPr>
        <w:t>Judges</w:t>
      </w:r>
      <w:hyperlink r:id="rId234" w:history="1">
        <w:r w:rsidRPr="004000AB">
          <w:rPr>
            <w:rFonts w:ascii="Arial" w:hAnsi="Arial" w:cs="Arial"/>
            <w:sz w:val="24"/>
            <w:szCs w:val="24"/>
            <w:vertAlign w:val="superscript"/>
          </w:rPr>
          <w:t>G</w:t>
        </w:r>
        <w:proofErr w:type="spellEnd"/>
      </w:hyperlink>
      <w:r w:rsidRPr="004000AB">
        <w:rPr>
          <w:rFonts w:ascii="Arial" w:hAnsi="Arial" w:cs="Arial"/>
          <w:sz w:val="24"/>
          <w:szCs w:val="24"/>
        </w:rPr>
        <w:t xml:space="preserve"> of the Court of Appeal in the exercise of their powers or duties. </w:t>
      </w:r>
    </w:p>
    <w:p w:rsidR="00B77A34" w:rsidRPr="004000AB" w:rsidRDefault="00B77A34" w:rsidP="00E90323">
      <w:pPr>
        <w:spacing w:before="100" w:beforeAutospacing="1" w:after="100" w:afterAutospacing="1" w:line="240" w:lineRule="auto"/>
        <w:outlineLvl w:val="1"/>
        <w:rPr>
          <w:rFonts w:ascii="Arial" w:hAnsi="Arial" w:cs="Arial"/>
          <w:b/>
          <w:bCs/>
          <w:sz w:val="24"/>
          <w:szCs w:val="24"/>
        </w:rPr>
      </w:pPr>
      <w:bookmarkStart w:id="149" w:name="44.149"/>
      <w:bookmarkEnd w:id="149"/>
      <w:r w:rsidRPr="004000AB">
        <w:rPr>
          <w:rFonts w:ascii="Arial" w:hAnsi="Arial" w:cs="Arial"/>
          <w:b/>
          <w:bCs/>
          <w:sz w:val="24"/>
          <w:szCs w:val="24"/>
        </w:rPr>
        <w:t>44.1</w:t>
      </w:r>
      <w:r w:rsidR="00012783">
        <w:rPr>
          <w:rFonts w:ascii="Arial" w:hAnsi="Arial" w:cs="Arial"/>
          <w:b/>
          <w:bCs/>
          <w:sz w:val="24"/>
          <w:szCs w:val="24"/>
        </w:rPr>
        <w:t>2</w:t>
      </w:r>
      <w:r>
        <w:rPr>
          <w:rFonts w:ascii="Arial" w:hAnsi="Arial" w:cs="Arial"/>
          <w:b/>
          <w:bCs/>
          <w:sz w:val="24"/>
          <w:szCs w:val="24"/>
        </w:rPr>
        <w:t>1</w:t>
      </w:r>
    </w:p>
    <w:p w:rsidR="00B77A34" w:rsidRPr="004000AB" w:rsidRDefault="00B77A34" w:rsidP="00E90323">
      <w:pPr>
        <w:spacing w:before="100" w:beforeAutospacing="1" w:after="100" w:afterAutospacing="1" w:line="240" w:lineRule="auto"/>
        <w:rPr>
          <w:rFonts w:ascii="Arial" w:hAnsi="Arial" w:cs="Arial"/>
          <w:sz w:val="24"/>
          <w:szCs w:val="24"/>
        </w:rPr>
      </w:pPr>
      <w:r w:rsidRPr="004000AB">
        <w:rPr>
          <w:rFonts w:ascii="Arial" w:hAnsi="Arial" w:cs="Arial"/>
          <w:sz w:val="24"/>
          <w:szCs w:val="24"/>
        </w:rPr>
        <w:t xml:space="preserve">A single </w:t>
      </w:r>
      <w:proofErr w:type="spellStart"/>
      <w:r w:rsidRPr="004000AB">
        <w:rPr>
          <w:rFonts w:ascii="Arial" w:hAnsi="Arial" w:cs="Arial"/>
          <w:sz w:val="24"/>
          <w:szCs w:val="24"/>
        </w:rPr>
        <w:t>Judge</w:t>
      </w:r>
      <w:hyperlink r:id="rId235" w:history="1">
        <w:r w:rsidRPr="004000AB">
          <w:rPr>
            <w:rFonts w:ascii="Arial" w:hAnsi="Arial" w:cs="Arial"/>
            <w:sz w:val="24"/>
            <w:szCs w:val="24"/>
            <w:vertAlign w:val="superscript"/>
          </w:rPr>
          <w:t>G</w:t>
        </w:r>
        <w:proofErr w:type="spellEnd"/>
      </w:hyperlink>
      <w:r w:rsidRPr="004000AB">
        <w:rPr>
          <w:rFonts w:ascii="Arial" w:hAnsi="Arial" w:cs="Arial"/>
          <w:sz w:val="24"/>
          <w:szCs w:val="24"/>
        </w:rPr>
        <w:t xml:space="preserve"> may exercise the appellate </w:t>
      </w:r>
      <w:proofErr w:type="spellStart"/>
      <w:r w:rsidRPr="004000AB">
        <w:rPr>
          <w:rFonts w:ascii="Arial" w:hAnsi="Arial" w:cs="Arial"/>
          <w:sz w:val="24"/>
          <w:szCs w:val="24"/>
        </w:rPr>
        <w:t>jurisdiction</w:t>
      </w:r>
      <w:hyperlink r:id="rId236" w:history="1">
        <w:r w:rsidRPr="004000AB">
          <w:rPr>
            <w:rFonts w:ascii="Arial" w:hAnsi="Arial" w:cs="Arial"/>
            <w:sz w:val="24"/>
            <w:szCs w:val="24"/>
            <w:vertAlign w:val="superscript"/>
          </w:rPr>
          <w:t>G</w:t>
        </w:r>
        <w:proofErr w:type="spellEnd"/>
      </w:hyperlink>
      <w:r w:rsidRPr="004000AB">
        <w:rPr>
          <w:rFonts w:ascii="Arial" w:hAnsi="Arial" w:cs="Arial"/>
          <w:sz w:val="24"/>
          <w:szCs w:val="24"/>
        </w:rPr>
        <w:t xml:space="preserve"> of the Court of Appeal relating to an application for: </w:t>
      </w:r>
    </w:p>
    <w:p w:rsidR="00B77A34" w:rsidRPr="004000AB" w:rsidRDefault="00B77A34" w:rsidP="00E90323">
      <w:pPr>
        <w:spacing w:beforeAutospacing="1" w:after="0" w:afterAutospacing="1" w:line="240" w:lineRule="auto"/>
        <w:rPr>
          <w:rFonts w:ascii="Arial" w:hAnsi="Arial" w:cs="Arial"/>
          <w:sz w:val="24"/>
          <w:szCs w:val="24"/>
        </w:rPr>
      </w:pPr>
      <w:r w:rsidRPr="004000AB">
        <w:rPr>
          <w:rFonts w:ascii="Arial" w:hAnsi="Arial" w:cs="Arial"/>
          <w:sz w:val="24"/>
          <w:szCs w:val="24"/>
        </w:rPr>
        <w:t xml:space="preserve">(1) </w:t>
      </w:r>
      <w:r>
        <w:rPr>
          <w:rFonts w:ascii="Arial" w:hAnsi="Arial" w:cs="Arial"/>
          <w:sz w:val="24"/>
          <w:szCs w:val="24"/>
        </w:rPr>
        <w:t>permission</w:t>
      </w:r>
      <w:r w:rsidRPr="004000AB">
        <w:rPr>
          <w:rFonts w:ascii="Arial" w:hAnsi="Arial" w:cs="Arial"/>
          <w:sz w:val="24"/>
          <w:szCs w:val="24"/>
        </w:rPr>
        <w:t xml:space="preserve"> to appeal to the Court of Appeal; </w:t>
      </w:r>
    </w:p>
    <w:p w:rsidR="00B77A34" w:rsidRPr="004000AB" w:rsidRDefault="00B77A34" w:rsidP="00E90323">
      <w:pPr>
        <w:spacing w:beforeAutospacing="1" w:after="0" w:afterAutospacing="1" w:line="240" w:lineRule="auto"/>
        <w:rPr>
          <w:rFonts w:ascii="Arial" w:hAnsi="Arial" w:cs="Arial"/>
          <w:sz w:val="24"/>
          <w:szCs w:val="24"/>
        </w:rPr>
      </w:pPr>
      <w:r w:rsidRPr="004000AB">
        <w:rPr>
          <w:rFonts w:ascii="Arial" w:hAnsi="Arial" w:cs="Arial"/>
          <w:sz w:val="24"/>
          <w:szCs w:val="24"/>
        </w:rPr>
        <w:t xml:space="preserve">(2) an extension of time </w:t>
      </w:r>
      <w:r>
        <w:rPr>
          <w:rFonts w:ascii="Arial" w:hAnsi="Arial" w:cs="Arial"/>
          <w:sz w:val="24"/>
          <w:szCs w:val="24"/>
        </w:rPr>
        <w:t>for</w:t>
      </w:r>
      <w:r w:rsidRPr="004000AB">
        <w:rPr>
          <w:rFonts w:ascii="Arial" w:hAnsi="Arial" w:cs="Arial"/>
          <w:sz w:val="24"/>
          <w:szCs w:val="24"/>
        </w:rPr>
        <w:t xml:space="preserve"> an appeal to the Court of Appeal; </w:t>
      </w:r>
    </w:p>
    <w:p w:rsidR="00B77A34" w:rsidRPr="004000AB" w:rsidRDefault="00B77A34" w:rsidP="00E90323">
      <w:pPr>
        <w:spacing w:beforeAutospacing="1" w:after="0" w:afterAutospacing="1" w:line="240" w:lineRule="auto"/>
        <w:rPr>
          <w:rFonts w:ascii="Arial" w:hAnsi="Arial" w:cs="Arial"/>
          <w:sz w:val="24"/>
          <w:szCs w:val="24"/>
        </w:rPr>
      </w:pPr>
      <w:r w:rsidRPr="004000AB">
        <w:rPr>
          <w:rFonts w:ascii="Arial" w:hAnsi="Arial" w:cs="Arial"/>
          <w:sz w:val="24"/>
          <w:szCs w:val="24"/>
        </w:rPr>
        <w:t xml:space="preserve">(3) leave to amend the grounds of an appeal to the Court of Appeal; or </w:t>
      </w:r>
    </w:p>
    <w:p w:rsidR="00B77A34" w:rsidRPr="004000AB" w:rsidRDefault="00B77A34" w:rsidP="00E90323">
      <w:pPr>
        <w:spacing w:beforeAutospacing="1" w:after="0" w:afterAutospacing="1" w:line="240" w:lineRule="auto"/>
        <w:rPr>
          <w:rFonts w:ascii="Arial" w:hAnsi="Arial" w:cs="Arial"/>
          <w:sz w:val="24"/>
          <w:szCs w:val="24"/>
        </w:rPr>
      </w:pPr>
      <w:r w:rsidRPr="004000AB">
        <w:rPr>
          <w:rFonts w:ascii="Arial" w:hAnsi="Arial" w:cs="Arial"/>
          <w:sz w:val="24"/>
          <w:szCs w:val="24"/>
        </w:rPr>
        <w:t xml:space="preserve">(4) a </w:t>
      </w:r>
      <w:proofErr w:type="spellStart"/>
      <w:r w:rsidRPr="004000AB">
        <w:rPr>
          <w:rFonts w:ascii="Arial" w:hAnsi="Arial" w:cs="Arial"/>
          <w:sz w:val="24"/>
          <w:szCs w:val="24"/>
        </w:rPr>
        <w:t>stay</w:t>
      </w:r>
      <w:hyperlink r:id="rId237" w:history="1">
        <w:r w:rsidRPr="004000AB">
          <w:rPr>
            <w:rFonts w:ascii="Arial" w:hAnsi="Arial" w:cs="Arial"/>
            <w:sz w:val="24"/>
            <w:szCs w:val="24"/>
            <w:vertAlign w:val="superscript"/>
          </w:rPr>
          <w:t>G</w:t>
        </w:r>
        <w:proofErr w:type="spellEnd"/>
      </w:hyperlink>
      <w:r w:rsidRPr="004000AB">
        <w:rPr>
          <w:rFonts w:ascii="Arial" w:hAnsi="Arial" w:cs="Arial"/>
          <w:sz w:val="24"/>
          <w:szCs w:val="24"/>
        </w:rPr>
        <w:t xml:space="preserve"> . </w:t>
      </w:r>
    </w:p>
    <w:p w:rsidR="00B77A34" w:rsidRPr="009C4EF1" w:rsidRDefault="00B77A34" w:rsidP="00E90323">
      <w:pPr>
        <w:spacing w:before="100" w:beforeAutospacing="1" w:after="100" w:afterAutospacing="1" w:line="240" w:lineRule="auto"/>
        <w:outlineLvl w:val="1"/>
        <w:rPr>
          <w:rFonts w:ascii="Arial" w:hAnsi="Arial" w:cs="Arial"/>
          <w:b/>
          <w:bCs/>
          <w:sz w:val="24"/>
          <w:szCs w:val="24"/>
        </w:rPr>
      </w:pPr>
      <w:bookmarkStart w:id="150" w:name="44.150"/>
      <w:bookmarkEnd w:id="150"/>
      <w:r w:rsidRPr="009C4EF1">
        <w:rPr>
          <w:rFonts w:ascii="Arial" w:hAnsi="Arial" w:cs="Arial"/>
          <w:b/>
          <w:bCs/>
          <w:sz w:val="24"/>
          <w:szCs w:val="24"/>
        </w:rPr>
        <w:t>44.1</w:t>
      </w:r>
      <w:r w:rsidR="00012783">
        <w:rPr>
          <w:rFonts w:ascii="Arial" w:hAnsi="Arial" w:cs="Arial"/>
          <w:b/>
          <w:bCs/>
          <w:sz w:val="24"/>
          <w:szCs w:val="24"/>
        </w:rPr>
        <w:t>2</w:t>
      </w:r>
      <w:r>
        <w:rPr>
          <w:rFonts w:ascii="Arial" w:hAnsi="Arial" w:cs="Arial"/>
          <w:b/>
          <w:bCs/>
          <w:sz w:val="24"/>
          <w:szCs w:val="24"/>
        </w:rPr>
        <w:t>2</w:t>
      </w:r>
    </w:p>
    <w:p w:rsidR="00B77A34" w:rsidRPr="004000AB" w:rsidRDefault="00B77A34" w:rsidP="00E90323">
      <w:pPr>
        <w:spacing w:before="100" w:beforeAutospacing="1" w:after="100" w:afterAutospacing="1" w:line="240" w:lineRule="auto"/>
        <w:rPr>
          <w:rFonts w:ascii="Arial" w:hAnsi="Arial" w:cs="Arial"/>
          <w:sz w:val="24"/>
          <w:szCs w:val="24"/>
        </w:rPr>
      </w:pPr>
      <w:r w:rsidRPr="009C4EF1">
        <w:rPr>
          <w:rFonts w:ascii="Arial" w:hAnsi="Arial" w:cs="Arial"/>
          <w:sz w:val="24"/>
          <w:szCs w:val="24"/>
        </w:rPr>
        <w:t xml:space="preserve">Decisions of the </w:t>
      </w:r>
      <w:proofErr w:type="spellStart"/>
      <w:r w:rsidRPr="009C4EF1">
        <w:rPr>
          <w:rFonts w:ascii="Arial" w:hAnsi="Arial" w:cs="Arial"/>
          <w:sz w:val="24"/>
          <w:szCs w:val="24"/>
        </w:rPr>
        <w:t>Registrar</w:t>
      </w:r>
      <w:hyperlink r:id="rId238" w:history="1">
        <w:r w:rsidRPr="009C4EF1">
          <w:rPr>
            <w:rFonts w:ascii="Arial" w:hAnsi="Arial" w:cs="Arial"/>
            <w:sz w:val="24"/>
            <w:szCs w:val="24"/>
            <w:vertAlign w:val="superscript"/>
          </w:rPr>
          <w:t>G</w:t>
        </w:r>
        <w:proofErr w:type="spellEnd"/>
      </w:hyperlink>
      <w:r w:rsidRPr="009C4EF1">
        <w:rPr>
          <w:rFonts w:ascii="Arial" w:hAnsi="Arial" w:cs="Arial"/>
          <w:sz w:val="24"/>
          <w:szCs w:val="24"/>
        </w:rPr>
        <w:t xml:space="preserve"> or a single </w:t>
      </w:r>
      <w:proofErr w:type="spellStart"/>
      <w:r w:rsidRPr="009C4EF1">
        <w:rPr>
          <w:rFonts w:ascii="Arial" w:hAnsi="Arial" w:cs="Arial"/>
          <w:sz w:val="24"/>
          <w:szCs w:val="24"/>
        </w:rPr>
        <w:t>Judge</w:t>
      </w:r>
      <w:hyperlink r:id="rId239" w:history="1">
        <w:r w:rsidRPr="009C4EF1">
          <w:rPr>
            <w:rFonts w:ascii="Arial" w:hAnsi="Arial" w:cs="Arial"/>
            <w:sz w:val="24"/>
            <w:szCs w:val="24"/>
            <w:vertAlign w:val="superscript"/>
          </w:rPr>
          <w:t>G</w:t>
        </w:r>
        <w:proofErr w:type="spellEnd"/>
      </w:hyperlink>
      <w:r w:rsidRPr="009C4EF1">
        <w:rPr>
          <w:rFonts w:ascii="Arial" w:hAnsi="Arial" w:cs="Arial"/>
          <w:sz w:val="24"/>
          <w:szCs w:val="24"/>
        </w:rPr>
        <w:t xml:space="preserve"> and under Rules </w:t>
      </w:r>
      <w:hyperlink r:id="rId240" w:tgtFrame="_blank" w:history="1">
        <w:r w:rsidRPr="009C4EF1">
          <w:rPr>
            <w:rFonts w:ascii="Arial" w:hAnsi="Arial" w:cs="Arial"/>
            <w:sz w:val="24"/>
            <w:szCs w:val="24"/>
          </w:rPr>
          <w:t>44.1</w:t>
        </w:r>
        <w:r w:rsidR="003157C7">
          <w:rPr>
            <w:rFonts w:ascii="Arial" w:hAnsi="Arial" w:cs="Arial"/>
            <w:sz w:val="24"/>
            <w:szCs w:val="24"/>
          </w:rPr>
          <w:t>2</w:t>
        </w:r>
        <w:r>
          <w:rPr>
            <w:rFonts w:ascii="Arial" w:hAnsi="Arial" w:cs="Arial"/>
            <w:sz w:val="24"/>
            <w:szCs w:val="24"/>
          </w:rPr>
          <w:t>0</w:t>
        </w:r>
      </w:hyperlink>
      <w:r w:rsidRPr="009C4EF1">
        <w:rPr>
          <w:rFonts w:ascii="Arial" w:hAnsi="Arial" w:cs="Arial"/>
          <w:sz w:val="24"/>
          <w:szCs w:val="24"/>
        </w:rPr>
        <w:t xml:space="preserve"> or </w:t>
      </w:r>
      <w:hyperlink r:id="rId241" w:tgtFrame="_blank" w:history="1">
        <w:r w:rsidRPr="009C4EF1">
          <w:rPr>
            <w:rFonts w:ascii="Arial" w:hAnsi="Arial" w:cs="Arial"/>
            <w:sz w:val="24"/>
            <w:szCs w:val="24"/>
          </w:rPr>
          <w:t>44.1</w:t>
        </w:r>
        <w:r w:rsidR="003157C7">
          <w:rPr>
            <w:rFonts w:ascii="Arial" w:hAnsi="Arial" w:cs="Arial"/>
            <w:sz w:val="24"/>
            <w:szCs w:val="24"/>
          </w:rPr>
          <w:t>2</w:t>
        </w:r>
        <w:r>
          <w:rPr>
            <w:rFonts w:ascii="Arial" w:hAnsi="Arial" w:cs="Arial"/>
            <w:sz w:val="24"/>
            <w:szCs w:val="24"/>
          </w:rPr>
          <w:t>1</w:t>
        </w:r>
      </w:hyperlink>
      <w:r w:rsidRPr="009C4EF1">
        <w:rPr>
          <w:rFonts w:ascii="Arial" w:hAnsi="Arial" w:cs="Arial"/>
          <w:sz w:val="24"/>
          <w:szCs w:val="24"/>
        </w:rPr>
        <w:t xml:space="preserve"> may be made without an oral hearing.</w:t>
      </w:r>
      <w:r w:rsidRPr="004000AB">
        <w:rPr>
          <w:rFonts w:ascii="Arial" w:hAnsi="Arial" w:cs="Arial"/>
          <w:sz w:val="24"/>
          <w:szCs w:val="24"/>
        </w:rPr>
        <w:t xml:space="preserve"> </w:t>
      </w:r>
    </w:p>
    <w:p w:rsidR="00B77A34" w:rsidRPr="0082354E" w:rsidRDefault="00B77A34" w:rsidP="00E90323">
      <w:pPr>
        <w:spacing w:before="100" w:beforeAutospacing="1" w:after="100" w:afterAutospacing="1" w:line="240" w:lineRule="auto"/>
        <w:outlineLvl w:val="1"/>
        <w:rPr>
          <w:rFonts w:ascii="Arial" w:hAnsi="Arial" w:cs="Arial"/>
          <w:b/>
          <w:bCs/>
          <w:sz w:val="24"/>
          <w:szCs w:val="24"/>
        </w:rPr>
      </w:pPr>
      <w:bookmarkStart w:id="151" w:name="44.151"/>
      <w:bookmarkEnd w:id="151"/>
      <w:r w:rsidRPr="0082354E">
        <w:rPr>
          <w:rFonts w:ascii="Arial" w:hAnsi="Arial" w:cs="Arial"/>
          <w:b/>
          <w:bCs/>
          <w:sz w:val="24"/>
          <w:szCs w:val="24"/>
        </w:rPr>
        <w:t>44.1</w:t>
      </w:r>
      <w:r w:rsidR="00012783" w:rsidRPr="0082354E">
        <w:rPr>
          <w:rFonts w:ascii="Arial" w:hAnsi="Arial" w:cs="Arial"/>
          <w:b/>
          <w:bCs/>
          <w:sz w:val="24"/>
          <w:szCs w:val="24"/>
        </w:rPr>
        <w:t>2</w:t>
      </w:r>
      <w:r w:rsidRPr="0082354E">
        <w:rPr>
          <w:rFonts w:ascii="Arial" w:hAnsi="Arial" w:cs="Arial"/>
          <w:b/>
          <w:bCs/>
          <w:sz w:val="24"/>
          <w:szCs w:val="24"/>
        </w:rPr>
        <w:t>3</w:t>
      </w:r>
    </w:p>
    <w:p w:rsidR="00B77A34" w:rsidRPr="009C4EF1" w:rsidRDefault="00B77A34" w:rsidP="00E90323">
      <w:pPr>
        <w:spacing w:before="100" w:beforeAutospacing="1" w:after="100" w:afterAutospacing="1" w:line="240" w:lineRule="auto"/>
        <w:rPr>
          <w:rFonts w:ascii="Arial" w:hAnsi="Arial" w:cs="Arial"/>
          <w:sz w:val="24"/>
          <w:szCs w:val="24"/>
        </w:rPr>
      </w:pPr>
      <w:r w:rsidRPr="0082354E">
        <w:rPr>
          <w:rFonts w:ascii="Arial" w:hAnsi="Arial" w:cs="Arial"/>
          <w:sz w:val="24"/>
          <w:szCs w:val="24"/>
        </w:rPr>
        <w:t xml:space="preserve">A party may request any decision of the </w:t>
      </w:r>
      <w:proofErr w:type="spellStart"/>
      <w:r w:rsidRPr="0082354E">
        <w:rPr>
          <w:rFonts w:ascii="Arial" w:hAnsi="Arial" w:cs="Arial"/>
          <w:sz w:val="24"/>
          <w:szCs w:val="24"/>
        </w:rPr>
        <w:t>Registrar</w:t>
      </w:r>
      <w:hyperlink r:id="rId242" w:history="1">
        <w:r w:rsidRPr="0082354E">
          <w:rPr>
            <w:rFonts w:ascii="Arial" w:hAnsi="Arial" w:cs="Arial"/>
            <w:sz w:val="24"/>
            <w:szCs w:val="24"/>
            <w:vertAlign w:val="superscript"/>
          </w:rPr>
          <w:t>G</w:t>
        </w:r>
        <w:proofErr w:type="spellEnd"/>
      </w:hyperlink>
      <w:r w:rsidRPr="0082354E">
        <w:rPr>
          <w:rFonts w:ascii="Arial" w:hAnsi="Arial" w:cs="Arial"/>
          <w:sz w:val="24"/>
          <w:szCs w:val="24"/>
        </w:rPr>
        <w:t xml:space="preserve"> or the single </w:t>
      </w:r>
      <w:proofErr w:type="spellStart"/>
      <w:r w:rsidRPr="0082354E">
        <w:rPr>
          <w:rFonts w:ascii="Arial" w:hAnsi="Arial" w:cs="Arial"/>
          <w:sz w:val="24"/>
          <w:szCs w:val="24"/>
        </w:rPr>
        <w:t>Judge</w:t>
      </w:r>
      <w:hyperlink r:id="rId243" w:history="1">
        <w:r w:rsidRPr="0082354E">
          <w:rPr>
            <w:rFonts w:ascii="Arial" w:hAnsi="Arial" w:cs="Arial"/>
            <w:sz w:val="24"/>
            <w:szCs w:val="24"/>
            <w:vertAlign w:val="superscript"/>
          </w:rPr>
          <w:t>G</w:t>
        </w:r>
        <w:proofErr w:type="spellEnd"/>
      </w:hyperlink>
      <w:r w:rsidRPr="0082354E">
        <w:rPr>
          <w:rFonts w:ascii="Arial" w:hAnsi="Arial" w:cs="Arial"/>
          <w:sz w:val="24"/>
          <w:szCs w:val="24"/>
        </w:rPr>
        <w:t xml:space="preserve"> under Rules </w:t>
      </w:r>
      <w:hyperlink r:id="rId244" w:tgtFrame="_blank" w:history="1">
        <w:r w:rsidRPr="0082354E">
          <w:rPr>
            <w:rFonts w:ascii="Arial" w:hAnsi="Arial" w:cs="Arial"/>
            <w:sz w:val="24"/>
            <w:szCs w:val="24"/>
          </w:rPr>
          <w:t>44.1</w:t>
        </w:r>
        <w:r w:rsidR="003157C7" w:rsidRPr="0082354E">
          <w:rPr>
            <w:rFonts w:ascii="Arial" w:hAnsi="Arial" w:cs="Arial"/>
            <w:sz w:val="24"/>
            <w:szCs w:val="24"/>
          </w:rPr>
          <w:t>2</w:t>
        </w:r>
        <w:r w:rsidRPr="0082354E">
          <w:rPr>
            <w:rFonts w:ascii="Arial" w:hAnsi="Arial" w:cs="Arial"/>
            <w:sz w:val="24"/>
            <w:szCs w:val="24"/>
          </w:rPr>
          <w:t>0</w:t>
        </w:r>
      </w:hyperlink>
      <w:r w:rsidRPr="0082354E">
        <w:rPr>
          <w:rFonts w:ascii="Arial" w:hAnsi="Arial" w:cs="Arial"/>
          <w:sz w:val="24"/>
          <w:szCs w:val="24"/>
        </w:rPr>
        <w:t xml:space="preserve"> or </w:t>
      </w:r>
      <w:hyperlink r:id="rId245" w:tgtFrame="_blank" w:history="1">
        <w:r w:rsidRPr="0082354E">
          <w:rPr>
            <w:rFonts w:ascii="Arial" w:hAnsi="Arial" w:cs="Arial"/>
            <w:sz w:val="24"/>
            <w:szCs w:val="24"/>
          </w:rPr>
          <w:t>44.1</w:t>
        </w:r>
        <w:r w:rsidR="003157C7" w:rsidRPr="0082354E">
          <w:rPr>
            <w:rFonts w:ascii="Arial" w:hAnsi="Arial" w:cs="Arial"/>
            <w:sz w:val="24"/>
            <w:szCs w:val="24"/>
          </w:rPr>
          <w:t>2</w:t>
        </w:r>
        <w:r w:rsidRPr="0082354E">
          <w:rPr>
            <w:rFonts w:ascii="Arial" w:hAnsi="Arial" w:cs="Arial"/>
            <w:sz w:val="24"/>
            <w:szCs w:val="24"/>
          </w:rPr>
          <w:t>1</w:t>
        </w:r>
      </w:hyperlink>
      <w:r w:rsidR="00324977" w:rsidRPr="0082354E">
        <w:rPr>
          <w:rFonts w:ascii="Arial" w:hAnsi="Arial" w:cs="Arial"/>
          <w:sz w:val="24"/>
          <w:szCs w:val="24"/>
        </w:rPr>
        <w:t>(3) or (4)</w:t>
      </w:r>
      <w:r w:rsidRPr="0082354E">
        <w:rPr>
          <w:rFonts w:ascii="Arial" w:hAnsi="Arial" w:cs="Arial"/>
          <w:sz w:val="24"/>
          <w:szCs w:val="24"/>
        </w:rPr>
        <w:t xml:space="preserve"> made without a hearing to be reviewed by the Court of Appeal at an oral hearing.</w:t>
      </w:r>
      <w:r w:rsidRPr="009C4EF1">
        <w:rPr>
          <w:rFonts w:ascii="Arial" w:hAnsi="Arial" w:cs="Arial"/>
          <w:sz w:val="24"/>
          <w:szCs w:val="24"/>
        </w:rPr>
        <w:t xml:space="preserve"> </w:t>
      </w:r>
    </w:p>
    <w:p w:rsidR="00B77A34" w:rsidRPr="009C4EF1" w:rsidRDefault="00B77A34" w:rsidP="00E90323">
      <w:pPr>
        <w:spacing w:before="100" w:beforeAutospacing="1" w:after="100" w:afterAutospacing="1" w:line="240" w:lineRule="auto"/>
        <w:outlineLvl w:val="1"/>
        <w:rPr>
          <w:rFonts w:ascii="Arial" w:hAnsi="Arial" w:cs="Arial"/>
          <w:b/>
          <w:bCs/>
          <w:sz w:val="24"/>
          <w:szCs w:val="24"/>
        </w:rPr>
      </w:pPr>
      <w:bookmarkStart w:id="152" w:name="44.152"/>
      <w:bookmarkEnd w:id="152"/>
      <w:r w:rsidRPr="009C4EF1">
        <w:rPr>
          <w:rFonts w:ascii="Arial" w:hAnsi="Arial" w:cs="Arial"/>
          <w:b/>
          <w:bCs/>
          <w:sz w:val="24"/>
          <w:szCs w:val="24"/>
        </w:rPr>
        <w:t>44.</w:t>
      </w:r>
      <w:r w:rsidR="00012783" w:rsidRPr="009C4EF1">
        <w:rPr>
          <w:rFonts w:ascii="Arial" w:hAnsi="Arial" w:cs="Arial"/>
          <w:b/>
          <w:bCs/>
          <w:sz w:val="24"/>
          <w:szCs w:val="24"/>
        </w:rPr>
        <w:t>1</w:t>
      </w:r>
      <w:r w:rsidR="00012783">
        <w:rPr>
          <w:rFonts w:ascii="Arial" w:hAnsi="Arial" w:cs="Arial"/>
          <w:b/>
          <w:bCs/>
          <w:sz w:val="24"/>
          <w:szCs w:val="24"/>
        </w:rPr>
        <w:t>24</w:t>
      </w:r>
    </w:p>
    <w:p w:rsidR="00B77A34" w:rsidRPr="004000AB" w:rsidRDefault="00B77A34" w:rsidP="00E90323">
      <w:pPr>
        <w:spacing w:before="100" w:beforeAutospacing="1" w:after="100" w:afterAutospacing="1" w:line="240" w:lineRule="auto"/>
        <w:rPr>
          <w:rFonts w:ascii="Arial" w:hAnsi="Arial" w:cs="Arial"/>
          <w:sz w:val="24"/>
          <w:szCs w:val="24"/>
        </w:rPr>
      </w:pPr>
      <w:r w:rsidRPr="009C4EF1">
        <w:rPr>
          <w:rFonts w:ascii="Arial" w:hAnsi="Arial" w:cs="Arial"/>
          <w:sz w:val="24"/>
          <w:szCs w:val="24"/>
        </w:rPr>
        <w:t xml:space="preserve">A request under </w:t>
      </w:r>
      <w:hyperlink r:id="rId246" w:tgtFrame="_blank" w:history="1">
        <w:r w:rsidRPr="009C4EF1">
          <w:rPr>
            <w:rFonts w:ascii="Arial" w:hAnsi="Arial" w:cs="Arial"/>
            <w:sz w:val="24"/>
            <w:szCs w:val="24"/>
          </w:rPr>
          <w:t>Rule 44.1</w:t>
        </w:r>
        <w:r w:rsidR="003157C7">
          <w:rPr>
            <w:rFonts w:ascii="Arial" w:hAnsi="Arial" w:cs="Arial"/>
            <w:sz w:val="24"/>
            <w:szCs w:val="24"/>
          </w:rPr>
          <w:t>2</w:t>
        </w:r>
        <w:r>
          <w:rPr>
            <w:rFonts w:ascii="Arial" w:hAnsi="Arial" w:cs="Arial"/>
            <w:sz w:val="24"/>
            <w:szCs w:val="24"/>
          </w:rPr>
          <w:t>3</w:t>
        </w:r>
      </w:hyperlink>
      <w:r w:rsidRPr="009C4EF1">
        <w:rPr>
          <w:rFonts w:ascii="Arial" w:hAnsi="Arial" w:cs="Arial"/>
          <w:sz w:val="24"/>
          <w:szCs w:val="24"/>
        </w:rPr>
        <w:t xml:space="preserve"> must be filed within 7 days after the party is served with notice of the decision.</w:t>
      </w:r>
      <w:r w:rsidRPr="004000AB">
        <w:rPr>
          <w:rFonts w:ascii="Arial" w:hAnsi="Arial" w:cs="Arial"/>
          <w:sz w:val="24"/>
          <w:szCs w:val="24"/>
        </w:rPr>
        <w:t xml:space="preserve"> </w:t>
      </w:r>
    </w:p>
    <w:p w:rsidR="00B77A34" w:rsidRPr="004000AB" w:rsidRDefault="00B77A34" w:rsidP="00E90323">
      <w:pPr>
        <w:spacing w:before="100" w:beforeAutospacing="1" w:after="100" w:afterAutospacing="1" w:line="240" w:lineRule="auto"/>
        <w:outlineLvl w:val="1"/>
        <w:rPr>
          <w:rFonts w:ascii="Arial" w:hAnsi="Arial" w:cs="Arial"/>
          <w:b/>
          <w:bCs/>
          <w:sz w:val="24"/>
          <w:szCs w:val="24"/>
        </w:rPr>
      </w:pPr>
      <w:bookmarkStart w:id="153" w:name="44.153"/>
      <w:bookmarkEnd w:id="153"/>
      <w:r w:rsidRPr="004000AB">
        <w:rPr>
          <w:rFonts w:ascii="Arial" w:hAnsi="Arial" w:cs="Arial"/>
          <w:b/>
          <w:bCs/>
          <w:sz w:val="24"/>
          <w:szCs w:val="24"/>
        </w:rPr>
        <w:t>44.1</w:t>
      </w:r>
      <w:r w:rsidR="00012783">
        <w:rPr>
          <w:rFonts w:ascii="Arial" w:hAnsi="Arial" w:cs="Arial"/>
          <w:b/>
          <w:bCs/>
          <w:sz w:val="24"/>
          <w:szCs w:val="24"/>
        </w:rPr>
        <w:t>2</w:t>
      </w:r>
      <w:r>
        <w:rPr>
          <w:rFonts w:ascii="Arial" w:hAnsi="Arial" w:cs="Arial"/>
          <w:b/>
          <w:bCs/>
          <w:sz w:val="24"/>
          <w:szCs w:val="24"/>
        </w:rPr>
        <w:t>5</w:t>
      </w:r>
    </w:p>
    <w:p w:rsidR="00B77A34" w:rsidRPr="004000AB" w:rsidRDefault="00B77A34" w:rsidP="00E90323">
      <w:pPr>
        <w:spacing w:before="100" w:beforeAutospacing="1" w:after="100" w:afterAutospacing="1" w:line="240" w:lineRule="auto"/>
        <w:rPr>
          <w:rFonts w:ascii="Arial" w:hAnsi="Arial" w:cs="Arial"/>
          <w:sz w:val="24"/>
          <w:szCs w:val="24"/>
        </w:rPr>
      </w:pPr>
      <w:r w:rsidRPr="004000AB">
        <w:rPr>
          <w:rFonts w:ascii="Arial" w:hAnsi="Arial" w:cs="Arial"/>
          <w:sz w:val="24"/>
          <w:szCs w:val="24"/>
        </w:rPr>
        <w:lastRenderedPageBreak/>
        <w:t xml:space="preserve">A single </w:t>
      </w:r>
      <w:proofErr w:type="spellStart"/>
      <w:r w:rsidRPr="004000AB">
        <w:rPr>
          <w:rFonts w:ascii="Arial" w:hAnsi="Arial" w:cs="Arial"/>
          <w:sz w:val="24"/>
          <w:szCs w:val="24"/>
        </w:rPr>
        <w:t>Judge</w:t>
      </w:r>
      <w:hyperlink r:id="rId247" w:history="1">
        <w:r w:rsidRPr="004000AB">
          <w:rPr>
            <w:rFonts w:ascii="Arial" w:hAnsi="Arial" w:cs="Arial"/>
            <w:sz w:val="24"/>
            <w:szCs w:val="24"/>
            <w:vertAlign w:val="superscript"/>
          </w:rPr>
          <w:t>G</w:t>
        </w:r>
        <w:proofErr w:type="spellEnd"/>
      </w:hyperlink>
      <w:r w:rsidRPr="004000AB">
        <w:rPr>
          <w:rFonts w:ascii="Arial" w:hAnsi="Arial" w:cs="Arial"/>
          <w:sz w:val="24"/>
          <w:szCs w:val="24"/>
        </w:rPr>
        <w:t xml:space="preserve"> may refer any matter for a decision by a Court consisting of two or more </w:t>
      </w:r>
      <w:proofErr w:type="spellStart"/>
      <w:r w:rsidRPr="004000AB">
        <w:rPr>
          <w:rFonts w:ascii="Arial" w:hAnsi="Arial" w:cs="Arial"/>
          <w:sz w:val="24"/>
          <w:szCs w:val="24"/>
        </w:rPr>
        <w:t>judges</w:t>
      </w:r>
      <w:hyperlink r:id="rId248" w:history="1">
        <w:r w:rsidRPr="004000AB">
          <w:rPr>
            <w:rFonts w:ascii="Arial" w:hAnsi="Arial" w:cs="Arial"/>
            <w:sz w:val="24"/>
            <w:szCs w:val="24"/>
            <w:vertAlign w:val="superscript"/>
          </w:rPr>
          <w:t>G</w:t>
        </w:r>
        <w:proofErr w:type="spellEnd"/>
      </w:hyperlink>
      <w:r w:rsidRPr="004000AB">
        <w:rPr>
          <w:rFonts w:ascii="Arial" w:hAnsi="Arial" w:cs="Arial"/>
          <w:sz w:val="24"/>
          <w:szCs w:val="24"/>
        </w:rPr>
        <w:t xml:space="preserve"> . </w:t>
      </w:r>
    </w:p>
    <w:p w:rsidR="00B77A34" w:rsidRPr="004000AB" w:rsidRDefault="00B77A34" w:rsidP="00E90323">
      <w:pPr>
        <w:spacing w:before="100" w:beforeAutospacing="1" w:after="100" w:afterAutospacing="1" w:line="240" w:lineRule="auto"/>
        <w:outlineLvl w:val="1"/>
        <w:rPr>
          <w:rFonts w:ascii="Arial" w:hAnsi="Arial" w:cs="Arial"/>
          <w:b/>
          <w:bCs/>
          <w:sz w:val="24"/>
          <w:szCs w:val="24"/>
        </w:rPr>
      </w:pPr>
      <w:r w:rsidRPr="004000AB">
        <w:rPr>
          <w:rFonts w:ascii="Arial" w:hAnsi="Arial" w:cs="Arial"/>
          <w:b/>
          <w:bCs/>
          <w:sz w:val="24"/>
          <w:szCs w:val="24"/>
        </w:rPr>
        <w:t>Dismissal of applications or appeals by consent</w:t>
      </w:r>
    </w:p>
    <w:p w:rsidR="00B77A34" w:rsidRPr="004000AB" w:rsidRDefault="00B77A34" w:rsidP="00E90323">
      <w:pPr>
        <w:spacing w:before="100" w:beforeAutospacing="1" w:after="100" w:afterAutospacing="1" w:line="240" w:lineRule="auto"/>
        <w:outlineLvl w:val="1"/>
        <w:rPr>
          <w:rFonts w:ascii="Arial" w:hAnsi="Arial" w:cs="Arial"/>
          <w:b/>
          <w:bCs/>
          <w:sz w:val="24"/>
          <w:szCs w:val="24"/>
        </w:rPr>
      </w:pPr>
      <w:bookmarkStart w:id="154" w:name="44.154"/>
      <w:bookmarkEnd w:id="154"/>
      <w:r w:rsidRPr="004000AB">
        <w:rPr>
          <w:rFonts w:ascii="Arial" w:hAnsi="Arial" w:cs="Arial"/>
          <w:b/>
          <w:bCs/>
          <w:sz w:val="24"/>
          <w:szCs w:val="24"/>
        </w:rPr>
        <w:t>44.1</w:t>
      </w:r>
      <w:r w:rsidR="00012783">
        <w:rPr>
          <w:rFonts w:ascii="Arial" w:hAnsi="Arial" w:cs="Arial"/>
          <w:b/>
          <w:bCs/>
          <w:sz w:val="24"/>
          <w:szCs w:val="24"/>
        </w:rPr>
        <w:t>2</w:t>
      </w:r>
      <w:r>
        <w:rPr>
          <w:rFonts w:ascii="Arial" w:hAnsi="Arial" w:cs="Arial"/>
          <w:b/>
          <w:bCs/>
          <w:sz w:val="24"/>
          <w:szCs w:val="24"/>
        </w:rPr>
        <w:t>6</w:t>
      </w:r>
    </w:p>
    <w:p w:rsidR="00B77A34" w:rsidRPr="004000AB" w:rsidRDefault="00B77A34" w:rsidP="00E90323">
      <w:pPr>
        <w:spacing w:before="100" w:beforeAutospacing="1" w:after="100" w:afterAutospacing="1" w:line="240" w:lineRule="auto"/>
        <w:rPr>
          <w:rFonts w:ascii="Arial" w:hAnsi="Arial" w:cs="Arial"/>
          <w:sz w:val="24"/>
          <w:szCs w:val="24"/>
        </w:rPr>
      </w:pPr>
      <w:r w:rsidRPr="004000AB">
        <w:rPr>
          <w:rFonts w:ascii="Arial" w:hAnsi="Arial" w:cs="Arial"/>
          <w:sz w:val="24"/>
          <w:szCs w:val="24"/>
        </w:rPr>
        <w:t xml:space="preserve">Where an </w:t>
      </w:r>
      <w:proofErr w:type="spellStart"/>
      <w:r w:rsidRPr="004000AB">
        <w:rPr>
          <w:rFonts w:ascii="Arial" w:hAnsi="Arial" w:cs="Arial"/>
          <w:sz w:val="24"/>
          <w:szCs w:val="24"/>
        </w:rPr>
        <w:t>appellant</w:t>
      </w:r>
      <w:hyperlink r:id="rId249" w:history="1">
        <w:r w:rsidRPr="004000AB">
          <w:rPr>
            <w:rFonts w:ascii="Arial" w:hAnsi="Arial" w:cs="Arial"/>
            <w:sz w:val="24"/>
            <w:szCs w:val="24"/>
            <w:vertAlign w:val="superscript"/>
          </w:rPr>
          <w:t>G</w:t>
        </w:r>
        <w:proofErr w:type="spellEnd"/>
      </w:hyperlink>
      <w:r w:rsidRPr="004000AB">
        <w:rPr>
          <w:rFonts w:ascii="Arial" w:hAnsi="Arial" w:cs="Arial"/>
          <w:sz w:val="24"/>
          <w:szCs w:val="24"/>
        </w:rPr>
        <w:t xml:space="preserve"> does not wish to pursue an application or an appeal, he may request the appeal </w:t>
      </w:r>
      <w:proofErr w:type="spellStart"/>
      <w:r w:rsidRPr="004000AB">
        <w:rPr>
          <w:rFonts w:ascii="Arial" w:hAnsi="Arial" w:cs="Arial"/>
          <w:sz w:val="24"/>
          <w:szCs w:val="24"/>
        </w:rPr>
        <w:t>Court</w:t>
      </w:r>
      <w:hyperlink r:id="rId250" w:history="1">
        <w:r w:rsidRPr="004000AB">
          <w:rPr>
            <w:rFonts w:ascii="Arial" w:hAnsi="Arial" w:cs="Arial"/>
            <w:sz w:val="24"/>
            <w:szCs w:val="24"/>
            <w:vertAlign w:val="superscript"/>
          </w:rPr>
          <w:t>G</w:t>
        </w:r>
        <w:proofErr w:type="spellEnd"/>
      </w:hyperlink>
      <w:r w:rsidRPr="004000AB">
        <w:rPr>
          <w:rFonts w:ascii="Arial" w:hAnsi="Arial" w:cs="Arial"/>
          <w:sz w:val="24"/>
          <w:szCs w:val="24"/>
        </w:rPr>
        <w:t xml:space="preserve"> for an order that his application or appeal be dismissed. If such a request is granted it will usually be on the basis that the </w:t>
      </w:r>
      <w:proofErr w:type="spellStart"/>
      <w:r w:rsidRPr="004000AB">
        <w:rPr>
          <w:rFonts w:ascii="Arial" w:hAnsi="Arial" w:cs="Arial"/>
          <w:sz w:val="24"/>
          <w:szCs w:val="24"/>
        </w:rPr>
        <w:t>appellant</w:t>
      </w:r>
      <w:hyperlink r:id="rId251" w:history="1">
        <w:r w:rsidRPr="004000AB">
          <w:rPr>
            <w:rFonts w:ascii="Arial" w:hAnsi="Arial" w:cs="Arial"/>
            <w:sz w:val="24"/>
            <w:szCs w:val="24"/>
            <w:vertAlign w:val="superscript"/>
          </w:rPr>
          <w:t>G</w:t>
        </w:r>
        <w:proofErr w:type="spellEnd"/>
      </w:hyperlink>
      <w:r w:rsidRPr="004000AB">
        <w:rPr>
          <w:rFonts w:ascii="Arial" w:hAnsi="Arial" w:cs="Arial"/>
          <w:sz w:val="24"/>
          <w:szCs w:val="24"/>
        </w:rPr>
        <w:t xml:space="preserve"> pays the costs of the application or appeal. </w:t>
      </w:r>
    </w:p>
    <w:p w:rsidR="00B77A34" w:rsidRPr="004000AB" w:rsidRDefault="00B77A34" w:rsidP="00E90323">
      <w:pPr>
        <w:spacing w:before="100" w:beforeAutospacing="1" w:after="100" w:afterAutospacing="1" w:line="240" w:lineRule="auto"/>
        <w:outlineLvl w:val="1"/>
        <w:rPr>
          <w:rFonts w:ascii="Arial" w:hAnsi="Arial" w:cs="Arial"/>
          <w:b/>
          <w:bCs/>
          <w:sz w:val="24"/>
          <w:szCs w:val="24"/>
        </w:rPr>
      </w:pPr>
      <w:bookmarkStart w:id="155" w:name="44.155"/>
      <w:bookmarkEnd w:id="155"/>
      <w:r w:rsidRPr="004000AB">
        <w:rPr>
          <w:rFonts w:ascii="Arial" w:hAnsi="Arial" w:cs="Arial"/>
          <w:b/>
          <w:bCs/>
          <w:sz w:val="24"/>
          <w:szCs w:val="24"/>
        </w:rPr>
        <w:t>44.1</w:t>
      </w:r>
      <w:r w:rsidR="00012783">
        <w:rPr>
          <w:rFonts w:ascii="Arial" w:hAnsi="Arial" w:cs="Arial"/>
          <w:b/>
          <w:bCs/>
          <w:sz w:val="24"/>
          <w:szCs w:val="24"/>
        </w:rPr>
        <w:t>2</w:t>
      </w:r>
      <w:r>
        <w:rPr>
          <w:rFonts w:ascii="Arial" w:hAnsi="Arial" w:cs="Arial"/>
          <w:b/>
          <w:bCs/>
          <w:sz w:val="24"/>
          <w:szCs w:val="24"/>
        </w:rPr>
        <w:t>7</w:t>
      </w:r>
    </w:p>
    <w:p w:rsidR="00B77A34" w:rsidRPr="004000AB" w:rsidRDefault="00B77A34" w:rsidP="00E90323">
      <w:pPr>
        <w:spacing w:before="100" w:beforeAutospacing="1" w:after="100" w:afterAutospacing="1" w:line="240" w:lineRule="auto"/>
        <w:rPr>
          <w:rFonts w:ascii="Arial" w:hAnsi="Arial" w:cs="Arial"/>
          <w:sz w:val="24"/>
          <w:szCs w:val="24"/>
        </w:rPr>
      </w:pPr>
      <w:r w:rsidRPr="004000AB">
        <w:rPr>
          <w:rFonts w:ascii="Arial" w:hAnsi="Arial" w:cs="Arial"/>
          <w:sz w:val="24"/>
          <w:szCs w:val="24"/>
        </w:rPr>
        <w:t xml:space="preserve">If the </w:t>
      </w:r>
      <w:proofErr w:type="spellStart"/>
      <w:r w:rsidRPr="004000AB">
        <w:rPr>
          <w:rFonts w:ascii="Arial" w:hAnsi="Arial" w:cs="Arial"/>
          <w:sz w:val="24"/>
          <w:szCs w:val="24"/>
        </w:rPr>
        <w:t>appellant</w:t>
      </w:r>
      <w:hyperlink r:id="rId252" w:history="1">
        <w:r w:rsidRPr="004000AB">
          <w:rPr>
            <w:rFonts w:ascii="Arial" w:hAnsi="Arial" w:cs="Arial"/>
            <w:sz w:val="24"/>
            <w:szCs w:val="24"/>
            <w:vertAlign w:val="superscript"/>
          </w:rPr>
          <w:t>G</w:t>
        </w:r>
        <w:proofErr w:type="spellEnd"/>
      </w:hyperlink>
      <w:r w:rsidRPr="004000AB">
        <w:rPr>
          <w:rFonts w:ascii="Arial" w:hAnsi="Arial" w:cs="Arial"/>
          <w:sz w:val="24"/>
          <w:szCs w:val="24"/>
        </w:rPr>
        <w:t xml:space="preserve"> wishes to have the application or appeal dismissed without costs, his request must be accompanied by a consent signed by the </w:t>
      </w:r>
      <w:proofErr w:type="spellStart"/>
      <w:r w:rsidRPr="004000AB">
        <w:rPr>
          <w:rFonts w:ascii="Arial" w:hAnsi="Arial" w:cs="Arial"/>
          <w:sz w:val="24"/>
          <w:szCs w:val="24"/>
        </w:rPr>
        <w:t>respondent</w:t>
      </w:r>
      <w:hyperlink r:id="rId253" w:history="1">
        <w:r w:rsidRPr="004000AB">
          <w:rPr>
            <w:rFonts w:ascii="Arial" w:hAnsi="Arial" w:cs="Arial"/>
            <w:sz w:val="24"/>
            <w:szCs w:val="24"/>
            <w:vertAlign w:val="superscript"/>
          </w:rPr>
          <w:t>G</w:t>
        </w:r>
        <w:proofErr w:type="spellEnd"/>
      </w:hyperlink>
      <w:r w:rsidRPr="004000AB">
        <w:rPr>
          <w:rFonts w:ascii="Arial" w:hAnsi="Arial" w:cs="Arial"/>
          <w:sz w:val="24"/>
          <w:szCs w:val="24"/>
        </w:rPr>
        <w:t xml:space="preserve"> or his legal </w:t>
      </w:r>
      <w:proofErr w:type="spellStart"/>
      <w:r w:rsidRPr="004000AB">
        <w:rPr>
          <w:rFonts w:ascii="Arial" w:hAnsi="Arial" w:cs="Arial"/>
          <w:sz w:val="24"/>
          <w:szCs w:val="24"/>
        </w:rPr>
        <w:t>representative</w:t>
      </w:r>
      <w:hyperlink r:id="rId254" w:history="1">
        <w:r w:rsidRPr="004000AB">
          <w:rPr>
            <w:rFonts w:ascii="Arial" w:hAnsi="Arial" w:cs="Arial"/>
            <w:sz w:val="24"/>
            <w:szCs w:val="24"/>
            <w:vertAlign w:val="superscript"/>
          </w:rPr>
          <w:t>G</w:t>
        </w:r>
        <w:proofErr w:type="spellEnd"/>
      </w:hyperlink>
      <w:r w:rsidRPr="004000AB">
        <w:rPr>
          <w:rFonts w:ascii="Arial" w:hAnsi="Arial" w:cs="Arial"/>
          <w:sz w:val="24"/>
          <w:szCs w:val="24"/>
        </w:rPr>
        <w:t xml:space="preserve"> stating that the </w:t>
      </w:r>
      <w:proofErr w:type="spellStart"/>
      <w:r w:rsidRPr="004000AB">
        <w:rPr>
          <w:rFonts w:ascii="Arial" w:hAnsi="Arial" w:cs="Arial"/>
          <w:sz w:val="24"/>
          <w:szCs w:val="24"/>
        </w:rPr>
        <w:t>respondent</w:t>
      </w:r>
      <w:hyperlink r:id="rId255" w:history="1">
        <w:r w:rsidRPr="004000AB">
          <w:rPr>
            <w:rFonts w:ascii="Arial" w:hAnsi="Arial" w:cs="Arial"/>
            <w:sz w:val="24"/>
            <w:szCs w:val="24"/>
            <w:vertAlign w:val="superscript"/>
          </w:rPr>
          <w:t>G</w:t>
        </w:r>
        <w:proofErr w:type="spellEnd"/>
      </w:hyperlink>
      <w:r w:rsidRPr="004000AB">
        <w:rPr>
          <w:rFonts w:ascii="Arial" w:hAnsi="Arial" w:cs="Arial"/>
          <w:sz w:val="24"/>
          <w:szCs w:val="24"/>
        </w:rPr>
        <w:t xml:space="preserve"> consents to the dismissal of the application or appeal without costs. </w:t>
      </w:r>
    </w:p>
    <w:p w:rsidR="00B77A34" w:rsidRPr="004000AB" w:rsidRDefault="00B77A34" w:rsidP="00E90323">
      <w:pPr>
        <w:spacing w:before="100" w:beforeAutospacing="1" w:after="100" w:afterAutospacing="1" w:line="240" w:lineRule="auto"/>
        <w:outlineLvl w:val="1"/>
        <w:rPr>
          <w:rFonts w:ascii="Arial" w:hAnsi="Arial" w:cs="Arial"/>
          <w:b/>
          <w:bCs/>
          <w:sz w:val="24"/>
          <w:szCs w:val="24"/>
        </w:rPr>
      </w:pPr>
      <w:bookmarkStart w:id="156" w:name="44.156"/>
      <w:bookmarkEnd w:id="156"/>
      <w:r w:rsidRPr="004000AB">
        <w:rPr>
          <w:rFonts w:ascii="Arial" w:hAnsi="Arial" w:cs="Arial"/>
          <w:b/>
          <w:bCs/>
          <w:sz w:val="24"/>
          <w:szCs w:val="24"/>
        </w:rPr>
        <w:t>44.1</w:t>
      </w:r>
      <w:r w:rsidR="00012783">
        <w:rPr>
          <w:rFonts w:ascii="Arial" w:hAnsi="Arial" w:cs="Arial"/>
          <w:b/>
          <w:bCs/>
          <w:sz w:val="24"/>
          <w:szCs w:val="24"/>
        </w:rPr>
        <w:t>2</w:t>
      </w:r>
      <w:r>
        <w:rPr>
          <w:rFonts w:ascii="Arial" w:hAnsi="Arial" w:cs="Arial"/>
          <w:b/>
          <w:bCs/>
          <w:sz w:val="24"/>
          <w:szCs w:val="24"/>
        </w:rPr>
        <w:t>8</w:t>
      </w:r>
    </w:p>
    <w:p w:rsidR="00B77A34" w:rsidRPr="004000AB" w:rsidRDefault="00B77A34" w:rsidP="00E90323">
      <w:pPr>
        <w:spacing w:before="100" w:beforeAutospacing="1" w:after="100" w:afterAutospacing="1" w:line="240" w:lineRule="auto"/>
        <w:rPr>
          <w:rFonts w:ascii="Arial" w:hAnsi="Arial" w:cs="Arial"/>
          <w:sz w:val="24"/>
          <w:szCs w:val="24"/>
        </w:rPr>
      </w:pPr>
      <w:r w:rsidRPr="004000AB">
        <w:rPr>
          <w:rFonts w:ascii="Arial" w:hAnsi="Arial" w:cs="Arial"/>
          <w:sz w:val="24"/>
          <w:szCs w:val="24"/>
        </w:rPr>
        <w:t xml:space="preserve">Where a settlement has been reached disposing of the application or appeal, the parties may make a joint request to the </w:t>
      </w:r>
      <w:proofErr w:type="spellStart"/>
      <w:r w:rsidRPr="004000AB">
        <w:rPr>
          <w:rFonts w:ascii="Arial" w:hAnsi="Arial" w:cs="Arial"/>
          <w:sz w:val="24"/>
          <w:szCs w:val="24"/>
        </w:rPr>
        <w:t>Court</w:t>
      </w:r>
      <w:hyperlink r:id="rId256" w:history="1">
        <w:r w:rsidRPr="004000AB">
          <w:rPr>
            <w:rFonts w:ascii="Arial" w:hAnsi="Arial" w:cs="Arial"/>
            <w:sz w:val="24"/>
            <w:szCs w:val="24"/>
            <w:vertAlign w:val="superscript"/>
          </w:rPr>
          <w:t>G</w:t>
        </w:r>
        <w:proofErr w:type="spellEnd"/>
      </w:hyperlink>
      <w:r w:rsidRPr="004000AB">
        <w:rPr>
          <w:rFonts w:ascii="Arial" w:hAnsi="Arial" w:cs="Arial"/>
          <w:sz w:val="24"/>
          <w:szCs w:val="24"/>
        </w:rPr>
        <w:t xml:space="preserve"> asking that the application or appeal be dismissed by consent. If the request is granted the application or appeal will be dismissed. </w:t>
      </w:r>
    </w:p>
    <w:p w:rsidR="00B77A34" w:rsidRPr="004000AB" w:rsidRDefault="00B77A34" w:rsidP="00E90323">
      <w:pPr>
        <w:spacing w:before="100" w:beforeAutospacing="1" w:after="100" w:afterAutospacing="1" w:line="240" w:lineRule="auto"/>
        <w:outlineLvl w:val="1"/>
        <w:rPr>
          <w:rFonts w:ascii="Arial" w:hAnsi="Arial" w:cs="Arial"/>
          <w:b/>
          <w:bCs/>
          <w:sz w:val="24"/>
          <w:szCs w:val="24"/>
        </w:rPr>
      </w:pPr>
      <w:r w:rsidRPr="004000AB">
        <w:rPr>
          <w:rFonts w:ascii="Arial" w:hAnsi="Arial" w:cs="Arial"/>
          <w:b/>
          <w:bCs/>
          <w:sz w:val="24"/>
          <w:szCs w:val="24"/>
        </w:rPr>
        <w:t>Allowing unopposed appeals or applications without a hearing</w:t>
      </w:r>
    </w:p>
    <w:p w:rsidR="00B77A34" w:rsidRPr="004000AB" w:rsidRDefault="00B77A34" w:rsidP="00E90323">
      <w:pPr>
        <w:spacing w:before="100" w:beforeAutospacing="1" w:after="100" w:afterAutospacing="1" w:line="240" w:lineRule="auto"/>
        <w:outlineLvl w:val="1"/>
        <w:rPr>
          <w:rFonts w:ascii="Arial" w:hAnsi="Arial" w:cs="Arial"/>
          <w:b/>
          <w:bCs/>
          <w:sz w:val="24"/>
          <w:szCs w:val="24"/>
        </w:rPr>
      </w:pPr>
      <w:bookmarkStart w:id="157" w:name="44.157"/>
      <w:bookmarkEnd w:id="157"/>
      <w:r w:rsidRPr="004000AB">
        <w:rPr>
          <w:rFonts w:ascii="Arial" w:hAnsi="Arial" w:cs="Arial"/>
          <w:b/>
          <w:bCs/>
          <w:sz w:val="24"/>
          <w:szCs w:val="24"/>
        </w:rPr>
        <w:t>44.</w:t>
      </w:r>
      <w:r>
        <w:rPr>
          <w:rFonts w:ascii="Arial" w:hAnsi="Arial" w:cs="Arial"/>
          <w:b/>
          <w:bCs/>
          <w:sz w:val="24"/>
          <w:szCs w:val="24"/>
        </w:rPr>
        <w:t>1</w:t>
      </w:r>
      <w:r w:rsidR="00012783">
        <w:rPr>
          <w:rFonts w:ascii="Arial" w:hAnsi="Arial" w:cs="Arial"/>
          <w:b/>
          <w:bCs/>
          <w:sz w:val="24"/>
          <w:szCs w:val="24"/>
        </w:rPr>
        <w:t>2</w:t>
      </w:r>
      <w:r>
        <w:rPr>
          <w:rFonts w:ascii="Arial" w:hAnsi="Arial" w:cs="Arial"/>
          <w:b/>
          <w:bCs/>
          <w:sz w:val="24"/>
          <w:szCs w:val="24"/>
        </w:rPr>
        <w:t>9</w:t>
      </w:r>
    </w:p>
    <w:p w:rsidR="00B77A34" w:rsidRPr="004000AB" w:rsidRDefault="00B77A34" w:rsidP="00E90323">
      <w:pPr>
        <w:spacing w:before="100" w:beforeAutospacing="1" w:after="100" w:afterAutospacing="1" w:line="240" w:lineRule="auto"/>
        <w:rPr>
          <w:rFonts w:ascii="Arial" w:hAnsi="Arial" w:cs="Arial"/>
          <w:sz w:val="24"/>
          <w:szCs w:val="24"/>
        </w:rPr>
      </w:pPr>
      <w:r w:rsidRPr="004000AB">
        <w:rPr>
          <w:rFonts w:ascii="Arial" w:hAnsi="Arial" w:cs="Arial"/>
          <w:sz w:val="24"/>
          <w:szCs w:val="24"/>
        </w:rPr>
        <w:t xml:space="preserve">The appeal </w:t>
      </w:r>
      <w:proofErr w:type="spellStart"/>
      <w:r w:rsidRPr="004000AB">
        <w:rPr>
          <w:rFonts w:ascii="Arial" w:hAnsi="Arial" w:cs="Arial"/>
          <w:sz w:val="24"/>
          <w:szCs w:val="24"/>
        </w:rPr>
        <w:t>Court</w:t>
      </w:r>
      <w:hyperlink r:id="rId257" w:history="1">
        <w:r w:rsidRPr="004000AB">
          <w:rPr>
            <w:rFonts w:ascii="Arial" w:hAnsi="Arial" w:cs="Arial"/>
            <w:sz w:val="24"/>
            <w:szCs w:val="24"/>
            <w:vertAlign w:val="superscript"/>
          </w:rPr>
          <w:t>G</w:t>
        </w:r>
        <w:proofErr w:type="spellEnd"/>
      </w:hyperlink>
      <w:r w:rsidRPr="004000AB">
        <w:rPr>
          <w:rFonts w:ascii="Arial" w:hAnsi="Arial" w:cs="Arial"/>
          <w:sz w:val="24"/>
          <w:szCs w:val="24"/>
        </w:rPr>
        <w:t xml:space="preserve"> will not normally make an order allowing an appeal unless satisfied that the decision of the lower </w:t>
      </w:r>
      <w:proofErr w:type="spellStart"/>
      <w:r w:rsidRPr="004000AB">
        <w:rPr>
          <w:rFonts w:ascii="Arial" w:hAnsi="Arial" w:cs="Arial"/>
          <w:sz w:val="24"/>
          <w:szCs w:val="24"/>
        </w:rPr>
        <w:t>Court</w:t>
      </w:r>
      <w:hyperlink r:id="rId258" w:history="1">
        <w:r w:rsidRPr="004000AB">
          <w:rPr>
            <w:rFonts w:ascii="Arial" w:hAnsi="Arial" w:cs="Arial"/>
            <w:sz w:val="24"/>
            <w:szCs w:val="24"/>
            <w:vertAlign w:val="superscript"/>
          </w:rPr>
          <w:t>G</w:t>
        </w:r>
        <w:proofErr w:type="spellEnd"/>
      </w:hyperlink>
      <w:r w:rsidRPr="004000AB">
        <w:rPr>
          <w:rFonts w:ascii="Arial" w:hAnsi="Arial" w:cs="Arial"/>
          <w:sz w:val="24"/>
          <w:szCs w:val="24"/>
        </w:rPr>
        <w:t xml:space="preserve"> was wrong, but the appeal </w:t>
      </w:r>
      <w:proofErr w:type="spellStart"/>
      <w:r w:rsidRPr="004000AB">
        <w:rPr>
          <w:rFonts w:ascii="Arial" w:hAnsi="Arial" w:cs="Arial"/>
          <w:sz w:val="24"/>
          <w:szCs w:val="24"/>
        </w:rPr>
        <w:t>Court</w:t>
      </w:r>
      <w:hyperlink r:id="rId259" w:history="1">
        <w:r w:rsidRPr="004000AB">
          <w:rPr>
            <w:rFonts w:ascii="Arial" w:hAnsi="Arial" w:cs="Arial"/>
            <w:sz w:val="24"/>
            <w:szCs w:val="24"/>
            <w:vertAlign w:val="superscript"/>
          </w:rPr>
          <w:t>G</w:t>
        </w:r>
        <w:proofErr w:type="spellEnd"/>
      </w:hyperlink>
      <w:r w:rsidRPr="004000AB">
        <w:rPr>
          <w:rFonts w:ascii="Arial" w:hAnsi="Arial" w:cs="Arial"/>
          <w:sz w:val="24"/>
          <w:szCs w:val="24"/>
        </w:rPr>
        <w:t xml:space="preserve"> may set </w:t>
      </w:r>
      <w:proofErr w:type="spellStart"/>
      <w:r w:rsidRPr="004000AB">
        <w:rPr>
          <w:rFonts w:ascii="Arial" w:hAnsi="Arial" w:cs="Arial"/>
          <w:sz w:val="24"/>
          <w:szCs w:val="24"/>
        </w:rPr>
        <w:t>aside</w:t>
      </w:r>
      <w:hyperlink r:id="rId260" w:history="1">
        <w:r w:rsidRPr="004000AB">
          <w:rPr>
            <w:rFonts w:ascii="Arial" w:hAnsi="Arial" w:cs="Arial"/>
            <w:sz w:val="24"/>
            <w:szCs w:val="24"/>
            <w:vertAlign w:val="superscript"/>
          </w:rPr>
          <w:t>G</w:t>
        </w:r>
        <w:proofErr w:type="spellEnd"/>
      </w:hyperlink>
      <w:r w:rsidRPr="004000AB">
        <w:rPr>
          <w:rFonts w:ascii="Arial" w:hAnsi="Arial" w:cs="Arial"/>
          <w:sz w:val="24"/>
          <w:szCs w:val="24"/>
        </w:rPr>
        <w:t xml:space="preserve"> or vary the order of the lower </w:t>
      </w:r>
      <w:proofErr w:type="spellStart"/>
      <w:r w:rsidRPr="004000AB">
        <w:rPr>
          <w:rFonts w:ascii="Arial" w:hAnsi="Arial" w:cs="Arial"/>
          <w:sz w:val="24"/>
          <w:szCs w:val="24"/>
        </w:rPr>
        <w:t>Court</w:t>
      </w:r>
      <w:hyperlink r:id="rId261" w:history="1">
        <w:r w:rsidRPr="004000AB">
          <w:rPr>
            <w:rFonts w:ascii="Arial" w:hAnsi="Arial" w:cs="Arial"/>
            <w:sz w:val="24"/>
            <w:szCs w:val="24"/>
            <w:vertAlign w:val="superscript"/>
          </w:rPr>
          <w:t>G</w:t>
        </w:r>
        <w:proofErr w:type="spellEnd"/>
      </w:hyperlink>
      <w:r w:rsidRPr="004000AB">
        <w:rPr>
          <w:rFonts w:ascii="Arial" w:hAnsi="Arial" w:cs="Arial"/>
          <w:sz w:val="24"/>
          <w:szCs w:val="24"/>
        </w:rPr>
        <w:t xml:space="preserve"> with consent and without determining the merits of the appeal, if it is satisfied that there are good and sufficient reasons for doing so. Where the appeal </w:t>
      </w:r>
      <w:proofErr w:type="spellStart"/>
      <w:r w:rsidRPr="004000AB">
        <w:rPr>
          <w:rFonts w:ascii="Arial" w:hAnsi="Arial" w:cs="Arial"/>
          <w:sz w:val="24"/>
          <w:szCs w:val="24"/>
        </w:rPr>
        <w:t>Court</w:t>
      </w:r>
      <w:hyperlink r:id="rId262" w:history="1">
        <w:r w:rsidRPr="004000AB">
          <w:rPr>
            <w:rFonts w:ascii="Arial" w:hAnsi="Arial" w:cs="Arial"/>
            <w:sz w:val="24"/>
            <w:szCs w:val="24"/>
            <w:vertAlign w:val="superscript"/>
          </w:rPr>
          <w:t>G</w:t>
        </w:r>
        <w:proofErr w:type="spellEnd"/>
      </w:hyperlink>
      <w:r w:rsidRPr="004000AB">
        <w:rPr>
          <w:rFonts w:ascii="Arial" w:hAnsi="Arial" w:cs="Arial"/>
          <w:sz w:val="24"/>
          <w:szCs w:val="24"/>
        </w:rPr>
        <w:t xml:space="preserve"> is requested by all parties to allow an application or an appeal the </w:t>
      </w:r>
      <w:proofErr w:type="spellStart"/>
      <w:r w:rsidRPr="004000AB">
        <w:rPr>
          <w:rFonts w:ascii="Arial" w:hAnsi="Arial" w:cs="Arial"/>
          <w:sz w:val="24"/>
          <w:szCs w:val="24"/>
        </w:rPr>
        <w:t>Court</w:t>
      </w:r>
      <w:hyperlink r:id="rId263" w:history="1">
        <w:r w:rsidRPr="004000AB">
          <w:rPr>
            <w:rFonts w:ascii="Arial" w:hAnsi="Arial" w:cs="Arial"/>
            <w:sz w:val="24"/>
            <w:szCs w:val="24"/>
            <w:vertAlign w:val="superscript"/>
          </w:rPr>
          <w:t>G</w:t>
        </w:r>
        <w:proofErr w:type="spellEnd"/>
      </w:hyperlink>
      <w:r w:rsidRPr="004000AB">
        <w:rPr>
          <w:rFonts w:ascii="Arial" w:hAnsi="Arial" w:cs="Arial"/>
          <w:sz w:val="24"/>
          <w:szCs w:val="24"/>
        </w:rPr>
        <w:t xml:space="preserve"> may consider the request without a hearing. The request should set out the relevant history of the proceedings and the matters relied on as justifying the proposed order and be accompanied by a copy of the proposed order. </w:t>
      </w:r>
    </w:p>
    <w:p w:rsidR="00B77A34" w:rsidRPr="004000AB" w:rsidRDefault="00B77A34" w:rsidP="00E90323">
      <w:pPr>
        <w:spacing w:before="100" w:beforeAutospacing="1" w:after="100" w:afterAutospacing="1" w:line="240" w:lineRule="auto"/>
        <w:outlineLvl w:val="1"/>
        <w:rPr>
          <w:rFonts w:ascii="Arial" w:hAnsi="Arial" w:cs="Arial"/>
          <w:b/>
          <w:bCs/>
          <w:sz w:val="24"/>
          <w:szCs w:val="24"/>
        </w:rPr>
      </w:pPr>
      <w:r w:rsidRPr="004000AB">
        <w:rPr>
          <w:rFonts w:ascii="Arial" w:hAnsi="Arial" w:cs="Arial"/>
          <w:b/>
          <w:bCs/>
          <w:sz w:val="24"/>
          <w:szCs w:val="24"/>
        </w:rPr>
        <w:t>Availability of reserved judgments before hand down</w:t>
      </w:r>
    </w:p>
    <w:p w:rsidR="00B77A34" w:rsidRPr="009C4EF1" w:rsidRDefault="00B77A34" w:rsidP="00E90323">
      <w:pPr>
        <w:spacing w:before="100" w:beforeAutospacing="1" w:after="100" w:afterAutospacing="1" w:line="240" w:lineRule="auto"/>
        <w:outlineLvl w:val="1"/>
        <w:rPr>
          <w:rFonts w:ascii="Arial" w:hAnsi="Arial" w:cs="Arial"/>
          <w:b/>
          <w:bCs/>
          <w:sz w:val="24"/>
          <w:szCs w:val="24"/>
        </w:rPr>
      </w:pPr>
      <w:bookmarkStart w:id="158" w:name="44.158"/>
      <w:bookmarkEnd w:id="158"/>
      <w:r w:rsidRPr="004000AB">
        <w:rPr>
          <w:rFonts w:ascii="Arial" w:hAnsi="Arial" w:cs="Arial"/>
          <w:b/>
          <w:bCs/>
          <w:sz w:val="24"/>
          <w:szCs w:val="24"/>
        </w:rPr>
        <w:t>44</w:t>
      </w:r>
      <w:r w:rsidRPr="009C4EF1">
        <w:rPr>
          <w:rFonts w:ascii="Arial" w:hAnsi="Arial" w:cs="Arial"/>
          <w:b/>
          <w:bCs/>
          <w:sz w:val="24"/>
          <w:szCs w:val="24"/>
        </w:rPr>
        <w:t>.1</w:t>
      </w:r>
      <w:r w:rsidR="00CA7F91">
        <w:rPr>
          <w:rFonts w:ascii="Arial" w:hAnsi="Arial" w:cs="Arial"/>
          <w:b/>
          <w:bCs/>
          <w:sz w:val="24"/>
          <w:szCs w:val="24"/>
        </w:rPr>
        <w:t>30</w:t>
      </w:r>
    </w:p>
    <w:p w:rsidR="00B77A34" w:rsidRPr="004000AB" w:rsidRDefault="00B77A34" w:rsidP="00E90323">
      <w:pPr>
        <w:spacing w:before="100" w:beforeAutospacing="1" w:after="100" w:afterAutospacing="1" w:line="240" w:lineRule="auto"/>
        <w:rPr>
          <w:rFonts w:ascii="Arial" w:hAnsi="Arial" w:cs="Arial"/>
          <w:sz w:val="24"/>
          <w:szCs w:val="24"/>
        </w:rPr>
      </w:pPr>
      <w:r w:rsidRPr="009C4EF1">
        <w:rPr>
          <w:rFonts w:ascii="Arial" w:hAnsi="Arial" w:cs="Arial"/>
          <w:sz w:val="24"/>
          <w:szCs w:val="24"/>
        </w:rPr>
        <w:t xml:space="preserve">Rules </w:t>
      </w:r>
      <w:hyperlink r:id="rId264" w:tgtFrame="_blank" w:history="1">
        <w:r w:rsidRPr="009C4EF1">
          <w:rPr>
            <w:rFonts w:ascii="Arial" w:hAnsi="Arial" w:cs="Arial"/>
            <w:sz w:val="24"/>
            <w:szCs w:val="24"/>
          </w:rPr>
          <w:t>44.1</w:t>
        </w:r>
        <w:r w:rsidR="003157C7">
          <w:rPr>
            <w:rFonts w:ascii="Arial" w:hAnsi="Arial" w:cs="Arial"/>
            <w:sz w:val="24"/>
            <w:szCs w:val="24"/>
          </w:rPr>
          <w:t>3</w:t>
        </w:r>
        <w:r>
          <w:rPr>
            <w:rFonts w:ascii="Arial" w:hAnsi="Arial" w:cs="Arial"/>
            <w:sz w:val="24"/>
            <w:szCs w:val="24"/>
          </w:rPr>
          <w:t>1</w:t>
        </w:r>
      </w:hyperlink>
      <w:r w:rsidRPr="009C4EF1">
        <w:rPr>
          <w:rFonts w:ascii="Arial" w:hAnsi="Arial" w:cs="Arial"/>
          <w:sz w:val="24"/>
          <w:szCs w:val="24"/>
        </w:rPr>
        <w:t xml:space="preserve"> and </w:t>
      </w:r>
      <w:hyperlink r:id="rId265" w:tgtFrame="_blank" w:history="1">
        <w:r w:rsidRPr="009C4EF1">
          <w:rPr>
            <w:rFonts w:ascii="Arial" w:hAnsi="Arial" w:cs="Arial"/>
            <w:sz w:val="24"/>
            <w:szCs w:val="24"/>
          </w:rPr>
          <w:t>44.1</w:t>
        </w:r>
        <w:r w:rsidR="003157C7">
          <w:rPr>
            <w:rFonts w:ascii="Arial" w:hAnsi="Arial" w:cs="Arial"/>
            <w:sz w:val="24"/>
            <w:szCs w:val="24"/>
          </w:rPr>
          <w:t>3</w:t>
        </w:r>
        <w:r>
          <w:rPr>
            <w:rFonts w:ascii="Arial" w:hAnsi="Arial" w:cs="Arial"/>
            <w:sz w:val="24"/>
            <w:szCs w:val="24"/>
          </w:rPr>
          <w:t>2</w:t>
        </w:r>
      </w:hyperlink>
      <w:r w:rsidRPr="009C4EF1">
        <w:rPr>
          <w:rFonts w:ascii="Arial" w:hAnsi="Arial" w:cs="Arial"/>
          <w:sz w:val="24"/>
          <w:szCs w:val="24"/>
        </w:rPr>
        <w:t xml:space="preserve"> apply</w:t>
      </w:r>
      <w:r w:rsidRPr="004000AB">
        <w:rPr>
          <w:rFonts w:ascii="Arial" w:hAnsi="Arial" w:cs="Arial"/>
          <w:sz w:val="24"/>
          <w:szCs w:val="24"/>
        </w:rPr>
        <w:t xml:space="preserve"> where the presiding </w:t>
      </w:r>
      <w:proofErr w:type="spellStart"/>
      <w:r w:rsidRPr="004000AB">
        <w:rPr>
          <w:rFonts w:ascii="Arial" w:hAnsi="Arial" w:cs="Arial"/>
          <w:sz w:val="24"/>
          <w:szCs w:val="24"/>
        </w:rPr>
        <w:t>Judge</w:t>
      </w:r>
      <w:hyperlink r:id="rId266" w:history="1">
        <w:r w:rsidRPr="004000AB">
          <w:rPr>
            <w:rFonts w:ascii="Arial" w:hAnsi="Arial" w:cs="Arial"/>
            <w:sz w:val="24"/>
            <w:szCs w:val="24"/>
            <w:vertAlign w:val="superscript"/>
          </w:rPr>
          <w:t>G</w:t>
        </w:r>
        <w:proofErr w:type="spellEnd"/>
      </w:hyperlink>
      <w:r w:rsidRPr="004000AB">
        <w:rPr>
          <w:rFonts w:ascii="Arial" w:hAnsi="Arial" w:cs="Arial"/>
          <w:sz w:val="24"/>
          <w:szCs w:val="24"/>
        </w:rPr>
        <w:t xml:space="preserve"> is satisfied that the result of the appeal will attract no special degree of confidentiality or sensitivity. </w:t>
      </w:r>
    </w:p>
    <w:p w:rsidR="00B77A34" w:rsidRPr="004000AB" w:rsidRDefault="00B77A34" w:rsidP="00E90323">
      <w:pPr>
        <w:spacing w:before="100" w:beforeAutospacing="1" w:after="100" w:afterAutospacing="1" w:line="240" w:lineRule="auto"/>
        <w:outlineLvl w:val="1"/>
        <w:rPr>
          <w:rFonts w:ascii="Arial" w:hAnsi="Arial" w:cs="Arial"/>
          <w:b/>
          <w:bCs/>
          <w:sz w:val="24"/>
          <w:szCs w:val="24"/>
        </w:rPr>
      </w:pPr>
      <w:bookmarkStart w:id="159" w:name="44.159"/>
      <w:bookmarkEnd w:id="159"/>
      <w:r w:rsidRPr="004000AB">
        <w:rPr>
          <w:rFonts w:ascii="Arial" w:hAnsi="Arial" w:cs="Arial"/>
          <w:b/>
          <w:bCs/>
          <w:sz w:val="24"/>
          <w:szCs w:val="24"/>
        </w:rPr>
        <w:t>44.1</w:t>
      </w:r>
      <w:r w:rsidR="00CA7F91">
        <w:rPr>
          <w:rFonts w:ascii="Arial" w:hAnsi="Arial" w:cs="Arial"/>
          <w:b/>
          <w:bCs/>
          <w:sz w:val="24"/>
          <w:szCs w:val="24"/>
        </w:rPr>
        <w:t>3</w:t>
      </w:r>
      <w:r>
        <w:rPr>
          <w:rFonts w:ascii="Arial" w:hAnsi="Arial" w:cs="Arial"/>
          <w:b/>
          <w:bCs/>
          <w:sz w:val="24"/>
          <w:szCs w:val="24"/>
        </w:rPr>
        <w:t>1</w:t>
      </w:r>
    </w:p>
    <w:p w:rsidR="00B77A34" w:rsidRPr="004000AB" w:rsidRDefault="00B77A34" w:rsidP="00E90323">
      <w:pPr>
        <w:spacing w:before="100" w:beforeAutospacing="1" w:after="100" w:afterAutospacing="1" w:line="240" w:lineRule="auto"/>
        <w:rPr>
          <w:rFonts w:ascii="Arial" w:hAnsi="Arial" w:cs="Arial"/>
          <w:sz w:val="24"/>
          <w:szCs w:val="24"/>
        </w:rPr>
      </w:pPr>
      <w:r w:rsidRPr="004000AB">
        <w:rPr>
          <w:rFonts w:ascii="Arial" w:hAnsi="Arial" w:cs="Arial"/>
          <w:sz w:val="24"/>
          <w:szCs w:val="24"/>
        </w:rPr>
        <w:t xml:space="preserve">A copy of the written judgment </w:t>
      </w:r>
      <w:r>
        <w:rPr>
          <w:rFonts w:ascii="Arial" w:hAnsi="Arial" w:cs="Arial"/>
          <w:sz w:val="24"/>
          <w:szCs w:val="24"/>
        </w:rPr>
        <w:t>may</w:t>
      </w:r>
      <w:r w:rsidRPr="004000AB">
        <w:rPr>
          <w:rFonts w:ascii="Arial" w:hAnsi="Arial" w:cs="Arial"/>
          <w:sz w:val="24"/>
          <w:szCs w:val="24"/>
        </w:rPr>
        <w:t xml:space="preserve"> be made available to the parties' legal </w:t>
      </w:r>
      <w:proofErr w:type="spellStart"/>
      <w:r w:rsidRPr="004000AB">
        <w:rPr>
          <w:rFonts w:ascii="Arial" w:hAnsi="Arial" w:cs="Arial"/>
          <w:sz w:val="24"/>
          <w:szCs w:val="24"/>
        </w:rPr>
        <w:t>representatives</w:t>
      </w:r>
      <w:hyperlink r:id="rId267" w:history="1">
        <w:r w:rsidRPr="004000AB">
          <w:rPr>
            <w:rFonts w:ascii="Arial" w:hAnsi="Arial" w:cs="Arial"/>
            <w:sz w:val="24"/>
            <w:szCs w:val="24"/>
            <w:vertAlign w:val="superscript"/>
          </w:rPr>
          <w:t>G</w:t>
        </w:r>
        <w:proofErr w:type="spellEnd"/>
      </w:hyperlink>
      <w:r w:rsidRPr="004000AB">
        <w:rPr>
          <w:rFonts w:ascii="Arial" w:hAnsi="Arial" w:cs="Arial"/>
          <w:sz w:val="24"/>
          <w:szCs w:val="24"/>
        </w:rPr>
        <w:t xml:space="preserve"> by 4 p.m. on the second working day before judgment is due to be pronounced or such other period as the </w:t>
      </w:r>
      <w:proofErr w:type="spellStart"/>
      <w:r w:rsidRPr="004000AB">
        <w:rPr>
          <w:rFonts w:ascii="Arial" w:hAnsi="Arial" w:cs="Arial"/>
          <w:sz w:val="24"/>
          <w:szCs w:val="24"/>
        </w:rPr>
        <w:t>Court</w:t>
      </w:r>
      <w:hyperlink r:id="rId268" w:history="1">
        <w:r w:rsidRPr="004000AB">
          <w:rPr>
            <w:rFonts w:ascii="Arial" w:hAnsi="Arial" w:cs="Arial"/>
            <w:sz w:val="24"/>
            <w:szCs w:val="24"/>
            <w:vertAlign w:val="superscript"/>
          </w:rPr>
          <w:t>G</w:t>
        </w:r>
        <w:proofErr w:type="spellEnd"/>
      </w:hyperlink>
      <w:r w:rsidRPr="004000AB">
        <w:rPr>
          <w:rFonts w:ascii="Arial" w:hAnsi="Arial" w:cs="Arial"/>
          <w:sz w:val="24"/>
          <w:szCs w:val="24"/>
        </w:rPr>
        <w:t xml:space="preserve"> may direct. This can be shown, in </w:t>
      </w:r>
      <w:r w:rsidRPr="004000AB">
        <w:rPr>
          <w:rFonts w:ascii="Arial" w:hAnsi="Arial" w:cs="Arial"/>
          <w:sz w:val="24"/>
          <w:szCs w:val="24"/>
        </w:rPr>
        <w:lastRenderedPageBreak/>
        <w:t xml:space="preserve">confidence, to the parties but only for the purpose of obtaining instructions and on the strict understanding that the judgment, or its effect, is not to be disclosed to any other person. A working day is any day on which the Court Office is open for business. </w:t>
      </w:r>
    </w:p>
    <w:p w:rsidR="00B77A34" w:rsidRPr="004000AB" w:rsidRDefault="00B77A34" w:rsidP="00E90323">
      <w:pPr>
        <w:spacing w:before="100" w:beforeAutospacing="1" w:after="100" w:afterAutospacing="1" w:line="240" w:lineRule="auto"/>
        <w:outlineLvl w:val="1"/>
        <w:rPr>
          <w:rFonts w:ascii="Arial" w:hAnsi="Arial" w:cs="Arial"/>
          <w:b/>
          <w:bCs/>
          <w:sz w:val="24"/>
          <w:szCs w:val="24"/>
        </w:rPr>
      </w:pPr>
      <w:bookmarkStart w:id="160" w:name="44.160"/>
      <w:bookmarkEnd w:id="160"/>
      <w:r w:rsidRPr="004000AB">
        <w:rPr>
          <w:rFonts w:ascii="Arial" w:hAnsi="Arial" w:cs="Arial"/>
          <w:b/>
          <w:bCs/>
          <w:sz w:val="24"/>
          <w:szCs w:val="24"/>
        </w:rPr>
        <w:t>44.1</w:t>
      </w:r>
      <w:r w:rsidR="00CA7F91">
        <w:rPr>
          <w:rFonts w:ascii="Arial" w:hAnsi="Arial" w:cs="Arial"/>
          <w:b/>
          <w:bCs/>
          <w:sz w:val="24"/>
          <w:szCs w:val="24"/>
        </w:rPr>
        <w:t>3</w:t>
      </w:r>
      <w:r>
        <w:rPr>
          <w:rFonts w:ascii="Arial" w:hAnsi="Arial" w:cs="Arial"/>
          <w:b/>
          <w:bCs/>
          <w:sz w:val="24"/>
          <w:szCs w:val="24"/>
        </w:rPr>
        <w:t>2</w:t>
      </w:r>
    </w:p>
    <w:p w:rsidR="00B77A34" w:rsidRPr="004000AB" w:rsidRDefault="00B77A34" w:rsidP="00E90323">
      <w:pPr>
        <w:spacing w:before="100" w:beforeAutospacing="1" w:after="100" w:afterAutospacing="1" w:line="240" w:lineRule="auto"/>
        <w:rPr>
          <w:rFonts w:ascii="Arial" w:hAnsi="Arial" w:cs="Arial"/>
          <w:sz w:val="24"/>
          <w:szCs w:val="24"/>
        </w:rPr>
      </w:pPr>
      <w:r w:rsidRPr="004000AB">
        <w:rPr>
          <w:rFonts w:ascii="Arial" w:hAnsi="Arial" w:cs="Arial"/>
          <w:sz w:val="24"/>
          <w:szCs w:val="24"/>
        </w:rPr>
        <w:t xml:space="preserve">The appeal will be listed for judgment and the judgment handed down at the appropriate time. </w:t>
      </w:r>
    </w:p>
    <w:p w:rsidR="00B77A34" w:rsidRPr="004000AB" w:rsidRDefault="00B77A34" w:rsidP="00E90323">
      <w:pPr>
        <w:spacing w:before="100" w:beforeAutospacing="1" w:after="100" w:afterAutospacing="1" w:line="240" w:lineRule="auto"/>
        <w:outlineLvl w:val="1"/>
        <w:rPr>
          <w:rFonts w:ascii="Arial" w:hAnsi="Arial" w:cs="Arial"/>
          <w:b/>
          <w:bCs/>
          <w:sz w:val="24"/>
          <w:szCs w:val="24"/>
        </w:rPr>
      </w:pPr>
      <w:r w:rsidRPr="004000AB">
        <w:rPr>
          <w:rFonts w:ascii="Arial" w:hAnsi="Arial" w:cs="Arial"/>
          <w:b/>
          <w:bCs/>
          <w:sz w:val="24"/>
          <w:szCs w:val="24"/>
        </w:rPr>
        <w:t>Attendance of legal representatives on the handing down of a reserved judgment</w:t>
      </w:r>
    </w:p>
    <w:p w:rsidR="00B77A34" w:rsidRPr="004000AB" w:rsidRDefault="00B77A34" w:rsidP="00E90323">
      <w:pPr>
        <w:spacing w:before="100" w:beforeAutospacing="1" w:after="100" w:afterAutospacing="1" w:line="240" w:lineRule="auto"/>
        <w:outlineLvl w:val="1"/>
        <w:rPr>
          <w:rFonts w:ascii="Arial" w:hAnsi="Arial" w:cs="Arial"/>
          <w:b/>
          <w:bCs/>
          <w:sz w:val="24"/>
          <w:szCs w:val="24"/>
        </w:rPr>
      </w:pPr>
      <w:bookmarkStart w:id="161" w:name="44.161"/>
      <w:bookmarkEnd w:id="161"/>
      <w:r w:rsidRPr="004000AB">
        <w:rPr>
          <w:rFonts w:ascii="Arial" w:hAnsi="Arial" w:cs="Arial"/>
          <w:b/>
          <w:bCs/>
          <w:sz w:val="24"/>
          <w:szCs w:val="24"/>
        </w:rPr>
        <w:t>44.1</w:t>
      </w:r>
      <w:r w:rsidR="00CA7F91">
        <w:rPr>
          <w:rFonts w:ascii="Arial" w:hAnsi="Arial" w:cs="Arial"/>
          <w:b/>
          <w:bCs/>
          <w:sz w:val="24"/>
          <w:szCs w:val="24"/>
        </w:rPr>
        <w:t>3</w:t>
      </w:r>
      <w:r>
        <w:rPr>
          <w:rFonts w:ascii="Arial" w:hAnsi="Arial" w:cs="Arial"/>
          <w:b/>
          <w:bCs/>
          <w:sz w:val="24"/>
          <w:szCs w:val="24"/>
        </w:rPr>
        <w:t>3</w:t>
      </w:r>
    </w:p>
    <w:p w:rsidR="00B77A34" w:rsidRPr="004000AB" w:rsidRDefault="00B77A34" w:rsidP="00E90323">
      <w:pPr>
        <w:spacing w:before="100" w:beforeAutospacing="1" w:after="100" w:afterAutospacing="1" w:line="240" w:lineRule="auto"/>
        <w:rPr>
          <w:rFonts w:ascii="Arial" w:hAnsi="Arial" w:cs="Arial"/>
          <w:sz w:val="24"/>
          <w:szCs w:val="24"/>
        </w:rPr>
      </w:pPr>
      <w:r w:rsidRPr="004000AB">
        <w:rPr>
          <w:rFonts w:ascii="Arial" w:hAnsi="Arial" w:cs="Arial"/>
          <w:sz w:val="24"/>
          <w:szCs w:val="24"/>
        </w:rPr>
        <w:t xml:space="preserve">Where any consequential orders are agreed, the parties' legal representatives need not attend on the handing down of a reserved judgment. Where a legal representative does attend the </w:t>
      </w:r>
      <w:proofErr w:type="spellStart"/>
      <w:r w:rsidRPr="004000AB">
        <w:rPr>
          <w:rFonts w:ascii="Arial" w:hAnsi="Arial" w:cs="Arial"/>
          <w:sz w:val="24"/>
          <w:szCs w:val="24"/>
        </w:rPr>
        <w:t>Court</w:t>
      </w:r>
      <w:hyperlink r:id="rId269" w:history="1">
        <w:r w:rsidRPr="004000AB">
          <w:rPr>
            <w:rFonts w:ascii="Arial" w:hAnsi="Arial" w:cs="Arial"/>
            <w:sz w:val="24"/>
            <w:szCs w:val="24"/>
            <w:vertAlign w:val="superscript"/>
          </w:rPr>
          <w:t>G</w:t>
        </w:r>
        <w:proofErr w:type="spellEnd"/>
      </w:hyperlink>
      <w:r w:rsidRPr="004000AB">
        <w:rPr>
          <w:rFonts w:ascii="Arial" w:hAnsi="Arial" w:cs="Arial"/>
          <w:sz w:val="24"/>
          <w:szCs w:val="24"/>
        </w:rPr>
        <w:t xml:space="preserve"> may, if it considers such attendance unnecessary, disallow the costs of the attendance. If the parties do not indicate that they intend to attend, where the appeal was heard by more than one </w:t>
      </w:r>
      <w:proofErr w:type="spellStart"/>
      <w:r w:rsidRPr="004000AB">
        <w:rPr>
          <w:rFonts w:ascii="Arial" w:hAnsi="Arial" w:cs="Arial"/>
          <w:sz w:val="24"/>
          <w:szCs w:val="24"/>
        </w:rPr>
        <w:t>Judge</w:t>
      </w:r>
      <w:hyperlink r:id="rId270" w:history="1">
        <w:r w:rsidRPr="004000AB">
          <w:rPr>
            <w:rFonts w:ascii="Arial" w:hAnsi="Arial" w:cs="Arial"/>
            <w:sz w:val="24"/>
            <w:szCs w:val="24"/>
            <w:vertAlign w:val="superscript"/>
          </w:rPr>
          <w:t>G</w:t>
        </w:r>
        <w:proofErr w:type="spellEnd"/>
      </w:hyperlink>
      <w:r w:rsidRPr="004000AB">
        <w:rPr>
          <w:rFonts w:ascii="Arial" w:hAnsi="Arial" w:cs="Arial"/>
          <w:sz w:val="24"/>
          <w:szCs w:val="24"/>
        </w:rPr>
        <w:t xml:space="preserve"> , the judgment may be handed down by a single member of the </w:t>
      </w:r>
      <w:proofErr w:type="spellStart"/>
      <w:r w:rsidRPr="004000AB">
        <w:rPr>
          <w:rFonts w:ascii="Arial" w:hAnsi="Arial" w:cs="Arial"/>
          <w:sz w:val="24"/>
          <w:szCs w:val="24"/>
        </w:rPr>
        <w:t>Court</w:t>
      </w:r>
      <w:hyperlink r:id="rId271" w:history="1">
        <w:r w:rsidRPr="004000AB">
          <w:rPr>
            <w:rFonts w:ascii="Arial" w:hAnsi="Arial" w:cs="Arial"/>
            <w:sz w:val="24"/>
            <w:szCs w:val="24"/>
            <w:vertAlign w:val="superscript"/>
          </w:rPr>
          <w:t>G</w:t>
        </w:r>
        <w:proofErr w:type="spellEnd"/>
      </w:hyperlink>
      <w:r w:rsidRPr="004000AB">
        <w:rPr>
          <w:rFonts w:ascii="Arial" w:hAnsi="Arial" w:cs="Arial"/>
          <w:sz w:val="24"/>
          <w:szCs w:val="24"/>
        </w:rPr>
        <w:t xml:space="preserve"> . </w:t>
      </w:r>
    </w:p>
    <w:p w:rsidR="00B77A34" w:rsidRPr="004000AB" w:rsidRDefault="00B77A34" w:rsidP="00E90323">
      <w:pPr>
        <w:spacing w:before="100" w:beforeAutospacing="1" w:after="100" w:afterAutospacing="1" w:line="240" w:lineRule="auto"/>
        <w:outlineLvl w:val="1"/>
        <w:rPr>
          <w:rFonts w:ascii="Arial" w:hAnsi="Arial" w:cs="Arial"/>
          <w:b/>
          <w:bCs/>
          <w:sz w:val="24"/>
          <w:szCs w:val="24"/>
        </w:rPr>
      </w:pPr>
      <w:r w:rsidRPr="004000AB">
        <w:rPr>
          <w:rFonts w:ascii="Arial" w:hAnsi="Arial" w:cs="Arial"/>
          <w:b/>
          <w:bCs/>
          <w:sz w:val="24"/>
          <w:szCs w:val="24"/>
        </w:rPr>
        <w:t>Agreed orders following judgment</w:t>
      </w:r>
    </w:p>
    <w:p w:rsidR="00B77A34" w:rsidRPr="004000AB" w:rsidRDefault="00B77A34" w:rsidP="00E90323">
      <w:pPr>
        <w:spacing w:before="100" w:beforeAutospacing="1" w:after="100" w:afterAutospacing="1" w:line="240" w:lineRule="auto"/>
        <w:outlineLvl w:val="1"/>
        <w:rPr>
          <w:rFonts w:ascii="Arial" w:hAnsi="Arial" w:cs="Arial"/>
          <w:b/>
          <w:bCs/>
          <w:sz w:val="24"/>
          <w:szCs w:val="24"/>
        </w:rPr>
      </w:pPr>
      <w:bookmarkStart w:id="162" w:name="44.162"/>
      <w:bookmarkEnd w:id="162"/>
      <w:r w:rsidRPr="004000AB">
        <w:rPr>
          <w:rFonts w:ascii="Arial" w:hAnsi="Arial" w:cs="Arial"/>
          <w:b/>
          <w:bCs/>
          <w:sz w:val="24"/>
          <w:szCs w:val="24"/>
        </w:rPr>
        <w:t>44.1</w:t>
      </w:r>
      <w:r w:rsidR="00CA7F91">
        <w:rPr>
          <w:rFonts w:ascii="Arial" w:hAnsi="Arial" w:cs="Arial"/>
          <w:b/>
          <w:bCs/>
          <w:sz w:val="24"/>
          <w:szCs w:val="24"/>
        </w:rPr>
        <w:t>3</w:t>
      </w:r>
      <w:r>
        <w:rPr>
          <w:rFonts w:ascii="Arial" w:hAnsi="Arial" w:cs="Arial"/>
          <w:b/>
          <w:bCs/>
          <w:sz w:val="24"/>
          <w:szCs w:val="24"/>
        </w:rPr>
        <w:t>4</w:t>
      </w:r>
    </w:p>
    <w:p w:rsidR="00B77A34" w:rsidRPr="004000AB" w:rsidRDefault="00B77A34" w:rsidP="00E90323">
      <w:pPr>
        <w:spacing w:before="100" w:beforeAutospacing="1" w:after="100" w:afterAutospacing="1" w:line="240" w:lineRule="auto"/>
        <w:rPr>
          <w:rFonts w:ascii="Arial" w:hAnsi="Arial" w:cs="Arial"/>
          <w:sz w:val="24"/>
          <w:szCs w:val="24"/>
        </w:rPr>
      </w:pPr>
      <w:r w:rsidRPr="004000AB">
        <w:rPr>
          <w:rFonts w:ascii="Arial" w:hAnsi="Arial" w:cs="Arial"/>
          <w:sz w:val="24"/>
          <w:szCs w:val="24"/>
        </w:rPr>
        <w:t>The parties must, in respect of any draft agreed orders file 4 copies in the Court Office, no later than 12 noon on the working day before the judgmen</w:t>
      </w:r>
      <w:r w:rsidR="003A0A37">
        <w:rPr>
          <w:rFonts w:ascii="Arial" w:hAnsi="Arial" w:cs="Arial"/>
          <w:sz w:val="24"/>
          <w:szCs w:val="24"/>
        </w:rPr>
        <w:t>t</w:t>
      </w:r>
      <w:r w:rsidRPr="004000AB">
        <w:rPr>
          <w:rFonts w:ascii="Arial" w:hAnsi="Arial" w:cs="Arial"/>
          <w:sz w:val="24"/>
          <w:szCs w:val="24"/>
        </w:rPr>
        <w:t xml:space="preserve"> is handed down. </w:t>
      </w:r>
    </w:p>
    <w:p w:rsidR="00B77A34" w:rsidRPr="004000AB" w:rsidRDefault="00B77A34" w:rsidP="00E90323">
      <w:pPr>
        <w:spacing w:before="100" w:beforeAutospacing="1" w:after="100" w:afterAutospacing="1" w:line="240" w:lineRule="auto"/>
        <w:outlineLvl w:val="1"/>
        <w:rPr>
          <w:rFonts w:ascii="Arial" w:hAnsi="Arial" w:cs="Arial"/>
          <w:b/>
          <w:bCs/>
          <w:sz w:val="24"/>
          <w:szCs w:val="24"/>
        </w:rPr>
      </w:pPr>
      <w:bookmarkStart w:id="163" w:name="44.163"/>
      <w:bookmarkEnd w:id="163"/>
      <w:r w:rsidRPr="004000AB">
        <w:rPr>
          <w:rFonts w:ascii="Arial" w:hAnsi="Arial" w:cs="Arial"/>
          <w:b/>
          <w:bCs/>
          <w:sz w:val="24"/>
          <w:szCs w:val="24"/>
        </w:rPr>
        <w:t>44.1</w:t>
      </w:r>
      <w:r w:rsidR="00CA7F91">
        <w:rPr>
          <w:rFonts w:ascii="Arial" w:hAnsi="Arial" w:cs="Arial"/>
          <w:b/>
          <w:bCs/>
          <w:sz w:val="24"/>
          <w:szCs w:val="24"/>
        </w:rPr>
        <w:t>3</w:t>
      </w:r>
      <w:r>
        <w:rPr>
          <w:rFonts w:ascii="Arial" w:hAnsi="Arial" w:cs="Arial"/>
          <w:b/>
          <w:bCs/>
          <w:sz w:val="24"/>
          <w:szCs w:val="24"/>
        </w:rPr>
        <w:t>5</w:t>
      </w:r>
    </w:p>
    <w:p w:rsidR="00B77A34" w:rsidRPr="004000AB" w:rsidRDefault="00B77A34" w:rsidP="00E90323">
      <w:pPr>
        <w:spacing w:before="100" w:beforeAutospacing="1" w:after="100" w:afterAutospacing="1" w:line="240" w:lineRule="auto"/>
        <w:rPr>
          <w:rFonts w:ascii="Arial" w:hAnsi="Arial" w:cs="Arial"/>
          <w:sz w:val="24"/>
          <w:szCs w:val="24"/>
        </w:rPr>
      </w:pPr>
      <w:r w:rsidRPr="004000AB">
        <w:rPr>
          <w:rFonts w:ascii="Arial" w:hAnsi="Arial" w:cs="Arial"/>
          <w:sz w:val="24"/>
          <w:szCs w:val="24"/>
        </w:rPr>
        <w:t xml:space="preserve">A copy of a draft order must bear the case reference, the date the judgment is to be handed down and the name of the presiding </w:t>
      </w:r>
      <w:proofErr w:type="spellStart"/>
      <w:r w:rsidRPr="004000AB">
        <w:rPr>
          <w:rFonts w:ascii="Arial" w:hAnsi="Arial" w:cs="Arial"/>
          <w:sz w:val="24"/>
          <w:szCs w:val="24"/>
        </w:rPr>
        <w:t>Judge</w:t>
      </w:r>
      <w:hyperlink r:id="rId272" w:history="1">
        <w:r w:rsidRPr="004000AB">
          <w:rPr>
            <w:rFonts w:ascii="Arial" w:hAnsi="Arial" w:cs="Arial"/>
            <w:sz w:val="24"/>
            <w:szCs w:val="24"/>
            <w:vertAlign w:val="superscript"/>
          </w:rPr>
          <w:t>G</w:t>
        </w:r>
        <w:proofErr w:type="spellEnd"/>
      </w:hyperlink>
      <w:r w:rsidRPr="004000AB">
        <w:rPr>
          <w:rFonts w:ascii="Arial" w:hAnsi="Arial" w:cs="Arial"/>
          <w:sz w:val="24"/>
          <w:szCs w:val="24"/>
        </w:rPr>
        <w:t xml:space="preserve"> . </w:t>
      </w:r>
    </w:p>
    <w:p w:rsidR="00B77A34" w:rsidRPr="004000AB" w:rsidRDefault="00B77A34" w:rsidP="00E90323">
      <w:pPr>
        <w:spacing w:before="100" w:beforeAutospacing="1" w:after="100" w:afterAutospacing="1" w:line="240" w:lineRule="auto"/>
        <w:outlineLvl w:val="1"/>
        <w:rPr>
          <w:rFonts w:ascii="Arial" w:hAnsi="Arial" w:cs="Arial"/>
          <w:b/>
          <w:bCs/>
          <w:sz w:val="24"/>
          <w:szCs w:val="24"/>
        </w:rPr>
      </w:pPr>
      <w:r w:rsidRPr="004000AB">
        <w:rPr>
          <w:rFonts w:ascii="Arial" w:hAnsi="Arial" w:cs="Arial"/>
          <w:b/>
          <w:bCs/>
          <w:sz w:val="24"/>
          <w:szCs w:val="24"/>
        </w:rPr>
        <w:t>Corrections to the draft judgment</w:t>
      </w:r>
    </w:p>
    <w:p w:rsidR="00B77A34" w:rsidRPr="004000AB" w:rsidRDefault="00B77A34" w:rsidP="00E90323">
      <w:pPr>
        <w:spacing w:before="100" w:beforeAutospacing="1" w:after="100" w:afterAutospacing="1" w:line="240" w:lineRule="auto"/>
        <w:outlineLvl w:val="1"/>
        <w:rPr>
          <w:rFonts w:ascii="Arial" w:hAnsi="Arial" w:cs="Arial"/>
          <w:b/>
          <w:bCs/>
          <w:sz w:val="24"/>
          <w:szCs w:val="24"/>
        </w:rPr>
      </w:pPr>
      <w:bookmarkStart w:id="164" w:name="44.164"/>
      <w:bookmarkEnd w:id="164"/>
      <w:r w:rsidRPr="004000AB">
        <w:rPr>
          <w:rFonts w:ascii="Arial" w:hAnsi="Arial" w:cs="Arial"/>
          <w:b/>
          <w:bCs/>
          <w:sz w:val="24"/>
          <w:szCs w:val="24"/>
        </w:rPr>
        <w:t>44.1</w:t>
      </w:r>
      <w:r w:rsidR="00CA7F91">
        <w:rPr>
          <w:rFonts w:ascii="Arial" w:hAnsi="Arial" w:cs="Arial"/>
          <w:b/>
          <w:bCs/>
          <w:sz w:val="24"/>
          <w:szCs w:val="24"/>
        </w:rPr>
        <w:t>3</w:t>
      </w:r>
      <w:r>
        <w:rPr>
          <w:rFonts w:ascii="Arial" w:hAnsi="Arial" w:cs="Arial"/>
          <w:b/>
          <w:bCs/>
          <w:sz w:val="24"/>
          <w:szCs w:val="24"/>
        </w:rPr>
        <w:t>6</w:t>
      </w:r>
    </w:p>
    <w:p w:rsidR="00B77A34" w:rsidRPr="004000AB" w:rsidRDefault="00B77A34" w:rsidP="00E90323">
      <w:pPr>
        <w:spacing w:before="100" w:beforeAutospacing="1" w:after="100" w:afterAutospacing="1" w:line="240" w:lineRule="auto"/>
        <w:rPr>
          <w:rFonts w:ascii="Arial" w:hAnsi="Arial" w:cs="Arial"/>
          <w:sz w:val="24"/>
          <w:szCs w:val="24"/>
        </w:rPr>
      </w:pPr>
      <w:r w:rsidRPr="004000AB">
        <w:rPr>
          <w:rFonts w:ascii="Arial" w:hAnsi="Arial" w:cs="Arial"/>
          <w:sz w:val="24"/>
          <w:szCs w:val="24"/>
        </w:rPr>
        <w:t xml:space="preserve">Any proposed correction to the draft judgment should be sent to the </w:t>
      </w:r>
      <w:proofErr w:type="spellStart"/>
      <w:r w:rsidRPr="004000AB">
        <w:rPr>
          <w:rFonts w:ascii="Arial" w:hAnsi="Arial" w:cs="Arial"/>
          <w:sz w:val="24"/>
          <w:szCs w:val="24"/>
        </w:rPr>
        <w:t>Judge</w:t>
      </w:r>
      <w:hyperlink r:id="rId273" w:history="1">
        <w:r w:rsidRPr="004000AB">
          <w:rPr>
            <w:rFonts w:ascii="Arial" w:hAnsi="Arial" w:cs="Arial"/>
            <w:sz w:val="24"/>
            <w:szCs w:val="24"/>
            <w:vertAlign w:val="superscript"/>
          </w:rPr>
          <w:t>G</w:t>
        </w:r>
        <w:proofErr w:type="spellEnd"/>
      </w:hyperlink>
      <w:r w:rsidRPr="004000AB">
        <w:rPr>
          <w:rFonts w:ascii="Arial" w:hAnsi="Arial" w:cs="Arial"/>
          <w:sz w:val="24"/>
          <w:szCs w:val="24"/>
        </w:rPr>
        <w:t xml:space="preserve"> who prepared the draft with a copy to any other party. </w:t>
      </w:r>
    </w:p>
    <w:p w:rsidR="00B77A34" w:rsidRPr="004000AB" w:rsidRDefault="00B77A34" w:rsidP="00E90323">
      <w:pPr>
        <w:spacing w:before="100" w:beforeAutospacing="1" w:after="100" w:afterAutospacing="1" w:line="240" w:lineRule="auto"/>
        <w:outlineLvl w:val="1"/>
        <w:rPr>
          <w:rFonts w:ascii="Arial" w:hAnsi="Arial" w:cs="Arial"/>
          <w:b/>
          <w:bCs/>
          <w:sz w:val="24"/>
          <w:szCs w:val="24"/>
        </w:rPr>
      </w:pPr>
      <w:r w:rsidRPr="004000AB">
        <w:rPr>
          <w:rFonts w:ascii="Arial" w:hAnsi="Arial" w:cs="Arial"/>
          <w:b/>
          <w:bCs/>
          <w:sz w:val="24"/>
          <w:szCs w:val="24"/>
        </w:rPr>
        <w:t>Immediate assessment of costs</w:t>
      </w:r>
    </w:p>
    <w:p w:rsidR="00B77A34" w:rsidRPr="004000AB" w:rsidRDefault="00B77A34" w:rsidP="00E90323">
      <w:pPr>
        <w:spacing w:before="100" w:beforeAutospacing="1" w:after="100" w:afterAutospacing="1" w:line="240" w:lineRule="auto"/>
        <w:outlineLvl w:val="1"/>
        <w:rPr>
          <w:rFonts w:ascii="Arial" w:hAnsi="Arial" w:cs="Arial"/>
          <w:b/>
          <w:bCs/>
          <w:sz w:val="24"/>
          <w:szCs w:val="24"/>
        </w:rPr>
      </w:pPr>
      <w:bookmarkStart w:id="165" w:name="44.165"/>
      <w:bookmarkEnd w:id="165"/>
      <w:r w:rsidRPr="004000AB">
        <w:rPr>
          <w:rFonts w:ascii="Arial" w:hAnsi="Arial" w:cs="Arial"/>
          <w:b/>
          <w:bCs/>
          <w:sz w:val="24"/>
          <w:szCs w:val="24"/>
        </w:rPr>
        <w:t>44.1</w:t>
      </w:r>
      <w:r w:rsidR="00CA7F91">
        <w:rPr>
          <w:rFonts w:ascii="Arial" w:hAnsi="Arial" w:cs="Arial"/>
          <w:b/>
          <w:bCs/>
          <w:sz w:val="24"/>
          <w:szCs w:val="24"/>
        </w:rPr>
        <w:t>3</w:t>
      </w:r>
      <w:r>
        <w:rPr>
          <w:rFonts w:ascii="Arial" w:hAnsi="Arial" w:cs="Arial"/>
          <w:b/>
          <w:bCs/>
          <w:sz w:val="24"/>
          <w:szCs w:val="24"/>
        </w:rPr>
        <w:t>7</w:t>
      </w:r>
    </w:p>
    <w:p w:rsidR="00B77A34" w:rsidRPr="004000AB" w:rsidRDefault="00B77A34" w:rsidP="00E90323">
      <w:pPr>
        <w:spacing w:before="100" w:beforeAutospacing="1" w:after="100" w:afterAutospacing="1" w:line="240" w:lineRule="auto"/>
        <w:rPr>
          <w:rFonts w:ascii="Arial" w:hAnsi="Arial" w:cs="Arial"/>
          <w:sz w:val="24"/>
          <w:szCs w:val="24"/>
        </w:rPr>
      </w:pPr>
      <w:r w:rsidRPr="004000AB">
        <w:rPr>
          <w:rFonts w:ascii="Arial" w:hAnsi="Arial" w:cs="Arial"/>
          <w:sz w:val="24"/>
          <w:szCs w:val="24"/>
        </w:rPr>
        <w:t xml:space="preserve">Costs are likely to be assessed by way of immediate assessment at the following hearings: </w:t>
      </w:r>
    </w:p>
    <w:p w:rsidR="00B77A34" w:rsidRPr="004000AB" w:rsidRDefault="00B77A34" w:rsidP="00E90323">
      <w:pPr>
        <w:spacing w:beforeAutospacing="1" w:after="0" w:afterAutospacing="1" w:line="240" w:lineRule="auto"/>
        <w:rPr>
          <w:rFonts w:ascii="Arial" w:hAnsi="Arial" w:cs="Arial"/>
          <w:sz w:val="24"/>
          <w:szCs w:val="24"/>
        </w:rPr>
      </w:pPr>
      <w:r w:rsidRPr="004000AB">
        <w:rPr>
          <w:rFonts w:ascii="Arial" w:hAnsi="Arial" w:cs="Arial"/>
          <w:sz w:val="24"/>
          <w:szCs w:val="24"/>
        </w:rPr>
        <w:t xml:space="preserve">(1) contested directions hearings; </w:t>
      </w:r>
    </w:p>
    <w:p w:rsidR="00B77A34" w:rsidRPr="004000AB" w:rsidRDefault="00B77A34" w:rsidP="00E90323">
      <w:pPr>
        <w:spacing w:beforeAutospacing="1" w:after="0" w:afterAutospacing="1" w:line="240" w:lineRule="auto"/>
        <w:rPr>
          <w:rFonts w:ascii="Arial" w:hAnsi="Arial" w:cs="Arial"/>
          <w:sz w:val="24"/>
          <w:szCs w:val="24"/>
        </w:rPr>
      </w:pPr>
      <w:r w:rsidRPr="004000AB">
        <w:rPr>
          <w:rFonts w:ascii="Arial" w:hAnsi="Arial" w:cs="Arial"/>
          <w:sz w:val="24"/>
          <w:szCs w:val="24"/>
        </w:rPr>
        <w:lastRenderedPageBreak/>
        <w:t xml:space="preserve">(2) applications for permission to appeal at which the </w:t>
      </w:r>
      <w:proofErr w:type="spellStart"/>
      <w:r w:rsidRPr="004000AB">
        <w:rPr>
          <w:rFonts w:ascii="Arial" w:hAnsi="Arial" w:cs="Arial"/>
          <w:sz w:val="24"/>
          <w:szCs w:val="24"/>
        </w:rPr>
        <w:t>respondent</w:t>
      </w:r>
      <w:hyperlink r:id="rId274" w:history="1">
        <w:r w:rsidRPr="004000AB">
          <w:rPr>
            <w:rFonts w:ascii="Arial" w:hAnsi="Arial" w:cs="Arial"/>
            <w:sz w:val="24"/>
            <w:szCs w:val="24"/>
            <w:vertAlign w:val="superscript"/>
          </w:rPr>
          <w:t>G</w:t>
        </w:r>
        <w:proofErr w:type="spellEnd"/>
      </w:hyperlink>
      <w:r w:rsidRPr="004000AB">
        <w:rPr>
          <w:rFonts w:ascii="Arial" w:hAnsi="Arial" w:cs="Arial"/>
          <w:sz w:val="24"/>
          <w:szCs w:val="24"/>
        </w:rPr>
        <w:t xml:space="preserve"> is present; </w:t>
      </w:r>
    </w:p>
    <w:p w:rsidR="00B77A34" w:rsidRPr="004000AB" w:rsidRDefault="00B77A34" w:rsidP="00E90323">
      <w:pPr>
        <w:spacing w:beforeAutospacing="1" w:after="0" w:afterAutospacing="1" w:line="240" w:lineRule="auto"/>
        <w:rPr>
          <w:rFonts w:ascii="Arial" w:hAnsi="Arial" w:cs="Arial"/>
          <w:sz w:val="24"/>
          <w:szCs w:val="24"/>
        </w:rPr>
      </w:pPr>
      <w:r w:rsidRPr="004000AB">
        <w:rPr>
          <w:rFonts w:ascii="Arial" w:hAnsi="Arial" w:cs="Arial"/>
          <w:sz w:val="24"/>
          <w:szCs w:val="24"/>
        </w:rPr>
        <w:t xml:space="preserve">(3) dismissal list hearings in the Court of Appeal at which the </w:t>
      </w:r>
      <w:proofErr w:type="spellStart"/>
      <w:r w:rsidRPr="004000AB">
        <w:rPr>
          <w:rFonts w:ascii="Arial" w:hAnsi="Arial" w:cs="Arial"/>
          <w:sz w:val="24"/>
          <w:szCs w:val="24"/>
        </w:rPr>
        <w:t>respondent</w:t>
      </w:r>
      <w:hyperlink r:id="rId275" w:history="1">
        <w:r w:rsidRPr="004000AB">
          <w:rPr>
            <w:rFonts w:ascii="Arial" w:hAnsi="Arial" w:cs="Arial"/>
            <w:sz w:val="24"/>
            <w:szCs w:val="24"/>
            <w:vertAlign w:val="superscript"/>
          </w:rPr>
          <w:t>G</w:t>
        </w:r>
        <w:proofErr w:type="spellEnd"/>
      </w:hyperlink>
      <w:r w:rsidRPr="004000AB">
        <w:rPr>
          <w:rFonts w:ascii="Arial" w:hAnsi="Arial" w:cs="Arial"/>
          <w:sz w:val="24"/>
          <w:szCs w:val="24"/>
        </w:rPr>
        <w:t xml:space="preserve"> is present; </w:t>
      </w:r>
    </w:p>
    <w:p w:rsidR="00B77A34" w:rsidRPr="004000AB" w:rsidRDefault="00B77A34" w:rsidP="00E90323">
      <w:pPr>
        <w:spacing w:beforeAutospacing="1" w:after="0" w:afterAutospacing="1" w:line="240" w:lineRule="auto"/>
        <w:rPr>
          <w:rFonts w:ascii="Arial" w:hAnsi="Arial" w:cs="Arial"/>
          <w:sz w:val="24"/>
          <w:szCs w:val="24"/>
        </w:rPr>
      </w:pPr>
      <w:r w:rsidRPr="004000AB">
        <w:rPr>
          <w:rFonts w:ascii="Arial" w:hAnsi="Arial" w:cs="Arial"/>
          <w:sz w:val="24"/>
          <w:szCs w:val="24"/>
        </w:rPr>
        <w:t xml:space="preserve">(4) appeals from case management decisions; and </w:t>
      </w:r>
    </w:p>
    <w:p w:rsidR="00B77A34" w:rsidRPr="004000AB" w:rsidRDefault="00B77A34" w:rsidP="00E90323">
      <w:pPr>
        <w:spacing w:beforeAutospacing="1" w:after="0" w:afterAutospacing="1" w:line="240" w:lineRule="auto"/>
        <w:rPr>
          <w:rFonts w:ascii="Arial" w:hAnsi="Arial" w:cs="Arial"/>
          <w:sz w:val="24"/>
          <w:szCs w:val="24"/>
        </w:rPr>
      </w:pPr>
      <w:r w:rsidRPr="004000AB">
        <w:rPr>
          <w:rFonts w:ascii="Arial" w:hAnsi="Arial" w:cs="Arial"/>
          <w:sz w:val="24"/>
          <w:szCs w:val="24"/>
        </w:rPr>
        <w:t xml:space="preserve">(5) appeals listed for one day or less. </w:t>
      </w:r>
    </w:p>
    <w:p w:rsidR="00B77A34" w:rsidRPr="009C4EF1" w:rsidRDefault="00B77A34" w:rsidP="00E90323">
      <w:pPr>
        <w:spacing w:before="100" w:beforeAutospacing="1" w:after="100" w:afterAutospacing="1" w:line="240" w:lineRule="auto"/>
        <w:outlineLvl w:val="1"/>
        <w:rPr>
          <w:rFonts w:ascii="Arial" w:hAnsi="Arial" w:cs="Arial"/>
          <w:b/>
          <w:bCs/>
          <w:sz w:val="24"/>
          <w:szCs w:val="24"/>
        </w:rPr>
      </w:pPr>
      <w:bookmarkStart w:id="166" w:name="44.166"/>
      <w:bookmarkEnd w:id="166"/>
      <w:r w:rsidRPr="004000AB">
        <w:rPr>
          <w:rFonts w:ascii="Arial" w:hAnsi="Arial" w:cs="Arial"/>
          <w:b/>
          <w:bCs/>
          <w:sz w:val="24"/>
          <w:szCs w:val="24"/>
        </w:rPr>
        <w:t>44.</w:t>
      </w:r>
      <w:r w:rsidRPr="009C4EF1">
        <w:rPr>
          <w:rFonts w:ascii="Arial" w:hAnsi="Arial" w:cs="Arial"/>
          <w:b/>
          <w:bCs/>
          <w:sz w:val="24"/>
          <w:szCs w:val="24"/>
        </w:rPr>
        <w:t>1</w:t>
      </w:r>
      <w:r w:rsidR="00CA7F91">
        <w:rPr>
          <w:rFonts w:ascii="Arial" w:hAnsi="Arial" w:cs="Arial"/>
          <w:b/>
          <w:bCs/>
          <w:sz w:val="24"/>
          <w:szCs w:val="24"/>
        </w:rPr>
        <w:t>3</w:t>
      </w:r>
      <w:r>
        <w:rPr>
          <w:rFonts w:ascii="Arial" w:hAnsi="Arial" w:cs="Arial"/>
          <w:b/>
          <w:bCs/>
          <w:sz w:val="24"/>
          <w:szCs w:val="24"/>
        </w:rPr>
        <w:t>8</w:t>
      </w:r>
    </w:p>
    <w:p w:rsidR="00B77A34" w:rsidRPr="004000AB" w:rsidRDefault="00B77A34" w:rsidP="00E90323">
      <w:pPr>
        <w:spacing w:before="100" w:beforeAutospacing="1" w:after="100" w:afterAutospacing="1" w:line="240" w:lineRule="auto"/>
        <w:rPr>
          <w:rFonts w:ascii="Arial" w:hAnsi="Arial" w:cs="Arial"/>
          <w:sz w:val="24"/>
          <w:szCs w:val="24"/>
        </w:rPr>
      </w:pPr>
      <w:r w:rsidRPr="009C4EF1">
        <w:rPr>
          <w:rFonts w:ascii="Arial" w:hAnsi="Arial" w:cs="Arial"/>
          <w:sz w:val="24"/>
          <w:szCs w:val="24"/>
        </w:rPr>
        <w:t xml:space="preserve">Parties attending any of the hearings referred to in </w:t>
      </w:r>
      <w:hyperlink r:id="rId276" w:tgtFrame="_blank" w:history="1">
        <w:r w:rsidRPr="009C4EF1">
          <w:rPr>
            <w:rFonts w:ascii="Arial" w:hAnsi="Arial" w:cs="Arial"/>
            <w:sz w:val="24"/>
            <w:szCs w:val="24"/>
          </w:rPr>
          <w:t>Rule 44.1</w:t>
        </w:r>
        <w:r w:rsidR="000A5FCC">
          <w:rPr>
            <w:rFonts w:ascii="Arial" w:hAnsi="Arial" w:cs="Arial"/>
            <w:sz w:val="24"/>
            <w:szCs w:val="24"/>
          </w:rPr>
          <w:t>3</w:t>
        </w:r>
        <w:r>
          <w:rPr>
            <w:rFonts w:ascii="Arial" w:hAnsi="Arial" w:cs="Arial"/>
            <w:sz w:val="24"/>
            <w:szCs w:val="24"/>
          </w:rPr>
          <w:t>7</w:t>
        </w:r>
      </w:hyperlink>
      <w:r w:rsidRPr="009C4EF1">
        <w:rPr>
          <w:rFonts w:ascii="Arial" w:hAnsi="Arial" w:cs="Arial"/>
          <w:sz w:val="24"/>
          <w:szCs w:val="24"/>
        </w:rPr>
        <w:t xml:space="preserve"> should be prepared to deal with the immediate assessment.</w:t>
      </w:r>
      <w:r w:rsidRPr="004000AB">
        <w:rPr>
          <w:rFonts w:ascii="Arial" w:hAnsi="Arial" w:cs="Arial"/>
          <w:sz w:val="24"/>
          <w:szCs w:val="24"/>
        </w:rPr>
        <w:t xml:space="preserve"> </w:t>
      </w:r>
    </w:p>
    <w:p w:rsidR="00B77A34" w:rsidRPr="004000AB" w:rsidRDefault="00B77A34" w:rsidP="00E90323">
      <w:pPr>
        <w:spacing w:before="100" w:beforeAutospacing="1" w:after="100" w:afterAutospacing="1" w:line="240" w:lineRule="auto"/>
        <w:outlineLvl w:val="1"/>
        <w:rPr>
          <w:rFonts w:ascii="Arial" w:hAnsi="Arial" w:cs="Arial"/>
          <w:b/>
          <w:bCs/>
          <w:sz w:val="24"/>
          <w:szCs w:val="24"/>
        </w:rPr>
      </w:pPr>
      <w:r w:rsidRPr="004000AB">
        <w:rPr>
          <w:rFonts w:ascii="Arial" w:hAnsi="Arial" w:cs="Arial"/>
          <w:b/>
          <w:bCs/>
          <w:sz w:val="24"/>
          <w:szCs w:val="24"/>
        </w:rPr>
        <w:t>Appeals to the Court of First Instance from the Director of Employment Standards</w:t>
      </w:r>
    </w:p>
    <w:p w:rsidR="00B77A34" w:rsidRPr="004000AB" w:rsidRDefault="00B77A34" w:rsidP="00E90323">
      <w:pPr>
        <w:spacing w:before="100" w:beforeAutospacing="1" w:after="100" w:afterAutospacing="1" w:line="240" w:lineRule="auto"/>
        <w:outlineLvl w:val="1"/>
        <w:rPr>
          <w:rFonts w:ascii="Arial" w:hAnsi="Arial" w:cs="Arial"/>
          <w:b/>
          <w:bCs/>
          <w:sz w:val="24"/>
          <w:szCs w:val="24"/>
        </w:rPr>
      </w:pPr>
      <w:bookmarkStart w:id="167" w:name="44.167"/>
      <w:bookmarkEnd w:id="167"/>
      <w:r w:rsidRPr="004000AB">
        <w:rPr>
          <w:rFonts w:ascii="Arial" w:hAnsi="Arial" w:cs="Arial"/>
          <w:b/>
          <w:bCs/>
          <w:sz w:val="24"/>
          <w:szCs w:val="24"/>
        </w:rPr>
        <w:t>44.1</w:t>
      </w:r>
      <w:r w:rsidR="00CA7F91">
        <w:rPr>
          <w:rFonts w:ascii="Arial" w:hAnsi="Arial" w:cs="Arial"/>
          <w:b/>
          <w:bCs/>
          <w:sz w:val="24"/>
          <w:szCs w:val="24"/>
        </w:rPr>
        <w:t>39</w:t>
      </w:r>
    </w:p>
    <w:p w:rsidR="00B77A34" w:rsidRPr="004000AB" w:rsidRDefault="00B77A34" w:rsidP="00E90323">
      <w:pPr>
        <w:spacing w:before="100" w:beforeAutospacing="1" w:after="100" w:afterAutospacing="1" w:line="240" w:lineRule="auto"/>
        <w:rPr>
          <w:rFonts w:ascii="Arial" w:hAnsi="Arial" w:cs="Arial"/>
          <w:sz w:val="24"/>
          <w:szCs w:val="24"/>
        </w:rPr>
      </w:pPr>
      <w:r w:rsidRPr="009C4EF1">
        <w:rPr>
          <w:rFonts w:ascii="Arial" w:hAnsi="Arial" w:cs="Arial"/>
          <w:sz w:val="24"/>
          <w:szCs w:val="24"/>
        </w:rPr>
        <w:t xml:space="preserve">Rules </w:t>
      </w:r>
      <w:hyperlink r:id="rId277" w:tgtFrame="_blank" w:history="1">
        <w:r w:rsidRPr="009C4EF1">
          <w:rPr>
            <w:rFonts w:ascii="Arial" w:hAnsi="Arial" w:cs="Arial"/>
            <w:sz w:val="24"/>
            <w:szCs w:val="24"/>
          </w:rPr>
          <w:t>44.1</w:t>
        </w:r>
        <w:r w:rsidR="000A5FCC">
          <w:rPr>
            <w:rFonts w:ascii="Arial" w:hAnsi="Arial" w:cs="Arial"/>
            <w:sz w:val="24"/>
            <w:szCs w:val="24"/>
          </w:rPr>
          <w:t>4</w:t>
        </w:r>
        <w:r>
          <w:rPr>
            <w:rFonts w:ascii="Arial" w:hAnsi="Arial" w:cs="Arial"/>
            <w:sz w:val="24"/>
            <w:szCs w:val="24"/>
          </w:rPr>
          <w:t>0</w:t>
        </w:r>
      </w:hyperlink>
      <w:r w:rsidRPr="009C4EF1">
        <w:rPr>
          <w:rFonts w:ascii="Arial" w:hAnsi="Arial" w:cs="Arial"/>
          <w:sz w:val="24"/>
          <w:szCs w:val="24"/>
        </w:rPr>
        <w:t xml:space="preserve"> to </w:t>
      </w:r>
      <w:hyperlink r:id="rId278" w:tgtFrame="_blank" w:history="1">
        <w:r w:rsidRPr="009C4EF1">
          <w:rPr>
            <w:rFonts w:ascii="Arial" w:hAnsi="Arial" w:cs="Arial"/>
            <w:sz w:val="24"/>
            <w:szCs w:val="24"/>
          </w:rPr>
          <w:t>44.1</w:t>
        </w:r>
        <w:r w:rsidR="000A5FCC">
          <w:rPr>
            <w:rFonts w:ascii="Arial" w:hAnsi="Arial" w:cs="Arial"/>
            <w:sz w:val="24"/>
            <w:szCs w:val="24"/>
          </w:rPr>
          <w:t>4</w:t>
        </w:r>
        <w:r>
          <w:rPr>
            <w:rFonts w:ascii="Arial" w:hAnsi="Arial" w:cs="Arial"/>
            <w:sz w:val="24"/>
            <w:szCs w:val="24"/>
          </w:rPr>
          <w:t>9</w:t>
        </w:r>
      </w:hyperlink>
      <w:r w:rsidRPr="009C4EF1">
        <w:rPr>
          <w:rFonts w:ascii="Arial" w:hAnsi="Arial" w:cs="Arial"/>
          <w:sz w:val="24"/>
          <w:szCs w:val="24"/>
        </w:rPr>
        <w:t xml:space="preserve"> apply</w:t>
      </w:r>
      <w:r w:rsidRPr="004000AB">
        <w:rPr>
          <w:rFonts w:ascii="Arial" w:hAnsi="Arial" w:cs="Arial"/>
          <w:sz w:val="24"/>
          <w:szCs w:val="24"/>
        </w:rPr>
        <w:t xml:space="preserve"> to appeals to the Court of First Instance from a determination, decision, or fine of the Director of Employment Standards pursuant to Article 83(1) of the Employment Law, DIFC Law 4 of 2005. </w:t>
      </w:r>
    </w:p>
    <w:p w:rsidR="00B77A34" w:rsidRPr="004000AB" w:rsidRDefault="00B77A34" w:rsidP="00E90323">
      <w:pPr>
        <w:spacing w:before="100" w:beforeAutospacing="1" w:after="100" w:afterAutospacing="1" w:line="240" w:lineRule="auto"/>
        <w:outlineLvl w:val="1"/>
        <w:rPr>
          <w:rFonts w:ascii="Arial" w:hAnsi="Arial" w:cs="Arial"/>
          <w:b/>
          <w:bCs/>
          <w:sz w:val="24"/>
          <w:szCs w:val="24"/>
        </w:rPr>
      </w:pPr>
      <w:bookmarkStart w:id="168" w:name="44.168"/>
      <w:bookmarkEnd w:id="168"/>
      <w:r w:rsidRPr="004000AB">
        <w:rPr>
          <w:rFonts w:ascii="Arial" w:hAnsi="Arial" w:cs="Arial"/>
          <w:b/>
          <w:bCs/>
          <w:sz w:val="24"/>
          <w:szCs w:val="24"/>
        </w:rPr>
        <w:t>44.1</w:t>
      </w:r>
      <w:r w:rsidR="00CA7F91">
        <w:rPr>
          <w:rFonts w:ascii="Arial" w:hAnsi="Arial" w:cs="Arial"/>
          <w:b/>
          <w:bCs/>
          <w:sz w:val="24"/>
          <w:szCs w:val="24"/>
        </w:rPr>
        <w:t>4</w:t>
      </w:r>
      <w:r>
        <w:rPr>
          <w:rFonts w:ascii="Arial" w:hAnsi="Arial" w:cs="Arial"/>
          <w:b/>
          <w:bCs/>
          <w:sz w:val="24"/>
          <w:szCs w:val="24"/>
        </w:rPr>
        <w:t>0</w:t>
      </w:r>
    </w:p>
    <w:p w:rsidR="00B77A34" w:rsidRPr="004000AB" w:rsidRDefault="00B77A34" w:rsidP="00E90323">
      <w:pPr>
        <w:spacing w:before="100" w:beforeAutospacing="1" w:after="100" w:afterAutospacing="1" w:line="240" w:lineRule="auto"/>
        <w:rPr>
          <w:rFonts w:ascii="Arial" w:hAnsi="Arial" w:cs="Arial"/>
          <w:sz w:val="24"/>
          <w:szCs w:val="24"/>
        </w:rPr>
      </w:pPr>
      <w:r w:rsidRPr="004000AB">
        <w:rPr>
          <w:rFonts w:ascii="Arial" w:hAnsi="Arial" w:cs="Arial"/>
          <w:sz w:val="24"/>
          <w:szCs w:val="24"/>
        </w:rPr>
        <w:t xml:space="preserve">An appeal </w:t>
      </w:r>
      <w:r w:rsidRPr="009C4EF1">
        <w:rPr>
          <w:rFonts w:ascii="Arial" w:hAnsi="Arial" w:cs="Arial"/>
          <w:sz w:val="24"/>
          <w:szCs w:val="24"/>
        </w:rPr>
        <w:t xml:space="preserve">referred to in </w:t>
      </w:r>
      <w:hyperlink r:id="rId279" w:tgtFrame="_blank" w:history="1">
        <w:r w:rsidRPr="009C4EF1">
          <w:rPr>
            <w:rFonts w:ascii="Arial" w:hAnsi="Arial" w:cs="Arial"/>
            <w:sz w:val="24"/>
            <w:szCs w:val="24"/>
          </w:rPr>
          <w:t>Rule 44.1</w:t>
        </w:r>
        <w:r w:rsidR="0076555F">
          <w:rPr>
            <w:rFonts w:ascii="Arial" w:hAnsi="Arial" w:cs="Arial"/>
            <w:sz w:val="24"/>
            <w:szCs w:val="24"/>
          </w:rPr>
          <w:t>3</w:t>
        </w:r>
        <w:r>
          <w:rPr>
            <w:rFonts w:ascii="Arial" w:hAnsi="Arial" w:cs="Arial"/>
            <w:sz w:val="24"/>
            <w:szCs w:val="24"/>
          </w:rPr>
          <w:t>9</w:t>
        </w:r>
      </w:hyperlink>
      <w:r w:rsidRPr="009C4EF1">
        <w:rPr>
          <w:rFonts w:ascii="Arial" w:hAnsi="Arial" w:cs="Arial"/>
          <w:sz w:val="24"/>
          <w:szCs w:val="24"/>
        </w:rPr>
        <w:t xml:space="preserve"> shall</w:t>
      </w:r>
      <w:r w:rsidRPr="004000AB">
        <w:rPr>
          <w:rFonts w:ascii="Arial" w:hAnsi="Arial" w:cs="Arial"/>
          <w:sz w:val="24"/>
          <w:szCs w:val="24"/>
        </w:rPr>
        <w:t xml:space="preserve"> be filed within 30 days of receipt of the determination, decision, or fine appealed and in accordance with the requirements of this Part. </w:t>
      </w:r>
    </w:p>
    <w:p w:rsidR="00B77A34" w:rsidRPr="004000AB" w:rsidRDefault="00B77A34" w:rsidP="00E90323">
      <w:pPr>
        <w:spacing w:before="100" w:beforeAutospacing="1" w:after="100" w:afterAutospacing="1" w:line="240" w:lineRule="auto"/>
        <w:outlineLvl w:val="1"/>
        <w:rPr>
          <w:rFonts w:ascii="Arial" w:hAnsi="Arial" w:cs="Arial"/>
          <w:b/>
          <w:bCs/>
          <w:sz w:val="24"/>
          <w:szCs w:val="24"/>
        </w:rPr>
      </w:pPr>
      <w:bookmarkStart w:id="169" w:name="44.169"/>
      <w:bookmarkEnd w:id="169"/>
      <w:r w:rsidRPr="004000AB">
        <w:rPr>
          <w:rFonts w:ascii="Arial" w:hAnsi="Arial" w:cs="Arial"/>
          <w:b/>
          <w:bCs/>
          <w:sz w:val="24"/>
          <w:szCs w:val="24"/>
        </w:rPr>
        <w:t>44.1</w:t>
      </w:r>
      <w:r w:rsidR="00CA7F91">
        <w:rPr>
          <w:rFonts w:ascii="Arial" w:hAnsi="Arial" w:cs="Arial"/>
          <w:b/>
          <w:bCs/>
          <w:sz w:val="24"/>
          <w:szCs w:val="24"/>
        </w:rPr>
        <w:t>4</w:t>
      </w:r>
      <w:r>
        <w:rPr>
          <w:rFonts w:ascii="Arial" w:hAnsi="Arial" w:cs="Arial"/>
          <w:b/>
          <w:bCs/>
          <w:sz w:val="24"/>
          <w:szCs w:val="24"/>
        </w:rPr>
        <w:t>1</w:t>
      </w:r>
    </w:p>
    <w:p w:rsidR="00B77A34" w:rsidRPr="004000AB" w:rsidRDefault="00B77A34" w:rsidP="00E90323">
      <w:pPr>
        <w:spacing w:before="100" w:beforeAutospacing="1" w:after="100" w:afterAutospacing="1" w:line="240" w:lineRule="auto"/>
        <w:rPr>
          <w:rFonts w:ascii="Arial" w:hAnsi="Arial" w:cs="Arial"/>
          <w:sz w:val="24"/>
          <w:szCs w:val="24"/>
        </w:rPr>
      </w:pPr>
      <w:r w:rsidRPr="009C4EF1">
        <w:rPr>
          <w:rFonts w:ascii="Arial" w:hAnsi="Arial" w:cs="Arial"/>
          <w:sz w:val="24"/>
          <w:szCs w:val="24"/>
        </w:rPr>
        <w:t xml:space="preserve">The Director of Employment Standards must be named as a party to an appeal referred to in </w:t>
      </w:r>
      <w:hyperlink r:id="rId280" w:tgtFrame="_blank" w:history="1">
        <w:r w:rsidRPr="009C4EF1">
          <w:rPr>
            <w:rFonts w:ascii="Arial" w:hAnsi="Arial" w:cs="Arial"/>
            <w:sz w:val="24"/>
            <w:szCs w:val="24"/>
          </w:rPr>
          <w:t>Rule 44.1</w:t>
        </w:r>
        <w:r w:rsidR="00A01C47">
          <w:rPr>
            <w:rFonts w:ascii="Arial" w:hAnsi="Arial" w:cs="Arial"/>
            <w:sz w:val="24"/>
            <w:szCs w:val="24"/>
          </w:rPr>
          <w:t>3</w:t>
        </w:r>
        <w:r>
          <w:rPr>
            <w:rFonts w:ascii="Arial" w:hAnsi="Arial" w:cs="Arial"/>
            <w:sz w:val="24"/>
            <w:szCs w:val="24"/>
          </w:rPr>
          <w:t>9</w:t>
        </w:r>
      </w:hyperlink>
      <w:r w:rsidRPr="009C4EF1">
        <w:rPr>
          <w:rFonts w:ascii="Arial" w:hAnsi="Arial" w:cs="Arial"/>
          <w:sz w:val="24"/>
          <w:szCs w:val="24"/>
        </w:rPr>
        <w:t>.</w:t>
      </w:r>
      <w:r w:rsidRPr="004000AB">
        <w:rPr>
          <w:rFonts w:ascii="Arial" w:hAnsi="Arial" w:cs="Arial"/>
          <w:sz w:val="24"/>
          <w:szCs w:val="24"/>
        </w:rPr>
        <w:t xml:space="preserve"> </w:t>
      </w:r>
    </w:p>
    <w:p w:rsidR="00B77A34" w:rsidRPr="004000AB" w:rsidRDefault="00B77A34" w:rsidP="00E90323">
      <w:pPr>
        <w:spacing w:before="100" w:beforeAutospacing="1" w:after="100" w:afterAutospacing="1" w:line="240" w:lineRule="auto"/>
        <w:outlineLvl w:val="1"/>
        <w:rPr>
          <w:rFonts w:ascii="Arial" w:hAnsi="Arial" w:cs="Arial"/>
          <w:b/>
          <w:bCs/>
          <w:sz w:val="24"/>
          <w:szCs w:val="24"/>
        </w:rPr>
      </w:pPr>
      <w:bookmarkStart w:id="170" w:name="44.170"/>
      <w:bookmarkEnd w:id="170"/>
      <w:r w:rsidRPr="004000AB">
        <w:rPr>
          <w:rFonts w:ascii="Arial" w:hAnsi="Arial" w:cs="Arial"/>
          <w:b/>
          <w:bCs/>
          <w:sz w:val="24"/>
          <w:szCs w:val="24"/>
        </w:rPr>
        <w:t>44.1</w:t>
      </w:r>
      <w:r w:rsidR="00CA7F91">
        <w:rPr>
          <w:rFonts w:ascii="Arial" w:hAnsi="Arial" w:cs="Arial"/>
          <w:b/>
          <w:bCs/>
          <w:sz w:val="24"/>
          <w:szCs w:val="24"/>
        </w:rPr>
        <w:t>4</w:t>
      </w:r>
      <w:r>
        <w:rPr>
          <w:rFonts w:ascii="Arial" w:hAnsi="Arial" w:cs="Arial"/>
          <w:b/>
          <w:bCs/>
          <w:sz w:val="24"/>
          <w:szCs w:val="24"/>
        </w:rPr>
        <w:t>2</w:t>
      </w:r>
    </w:p>
    <w:p w:rsidR="00B77A34" w:rsidRPr="004000AB" w:rsidRDefault="00B77A34" w:rsidP="00E90323">
      <w:pPr>
        <w:spacing w:before="100" w:beforeAutospacing="1" w:after="100" w:afterAutospacing="1" w:line="240" w:lineRule="auto"/>
        <w:rPr>
          <w:rFonts w:ascii="Arial" w:hAnsi="Arial" w:cs="Arial"/>
          <w:sz w:val="24"/>
          <w:szCs w:val="24"/>
        </w:rPr>
      </w:pPr>
      <w:r w:rsidRPr="004000AB">
        <w:rPr>
          <w:rFonts w:ascii="Arial" w:hAnsi="Arial" w:cs="Arial"/>
          <w:sz w:val="24"/>
          <w:szCs w:val="24"/>
        </w:rPr>
        <w:t xml:space="preserve">The </w:t>
      </w:r>
      <w:proofErr w:type="spellStart"/>
      <w:r w:rsidRPr="004000AB">
        <w:rPr>
          <w:rFonts w:ascii="Arial" w:hAnsi="Arial" w:cs="Arial"/>
          <w:sz w:val="24"/>
          <w:szCs w:val="24"/>
        </w:rPr>
        <w:t>Court</w:t>
      </w:r>
      <w:hyperlink r:id="rId281" w:history="1">
        <w:r w:rsidRPr="004000AB">
          <w:rPr>
            <w:rFonts w:ascii="Arial" w:hAnsi="Arial" w:cs="Arial"/>
            <w:sz w:val="24"/>
            <w:szCs w:val="24"/>
            <w:vertAlign w:val="superscript"/>
          </w:rPr>
          <w:t>G</w:t>
        </w:r>
        <w:proofErr w:type="spellEnd"/>
      </w:hyperlink>
      <w:r w:rsidRPr="004000AB">
        <w:rPr>
          <w:rFonts w:ascii="Arial" w:hAnsi="Arial" w:cs="Arial"/>
          <w:sz w:val="24"/>
          <w:szCs w:val="24"/>
        </w:rPr>
        <w:t xml:space="preserve"> may grant a </w:t>
      </w:r>
      <w:proofErr w:type="spellStart"/>
      <w:r w:rsidRPr="004000AB">
        <w:rPr>
          <w:rFonts w:ascii="Arial" w:hAnsi="Arial" w:cs="Arial"/>
          <w:sz w:val="24"/>
          <w:szCs w:val="24"/>
        </w:rPr>
        <w:t>stay</w:t>
      </w:r>
      <w:hyperlink r:id="rId282" w:history="1">
        <w:r w:rsidRPr="004000AB">
          <w:rPr>
            <w:rFonts w:ascii="Arial" w:hAnsi="Arial" w:cs="Arial"/>
            <w:sz w:val="24"/>
            <w:szCs w:val="24"/>
            <w:vertAlign w:val="superscript"/>
          </w:rPr>
          <w:t>G</w:t>
        </w:r>
        <w:proofErr w:type="spellEnd"/>
      </w:hyperlink>
      <w:r w:rsidRPr="004000AB">
        <w:rPr>
          <w:rFonts w:ascii="Arial" w:hAnsi="Arial" w:cs="Arial"/>
          <w:sz w:val="24"/>
          <w:szCs w:val="24"/>
        </w:rPr>
        <w:t xml:space="preserve"> of the decision appealed from until the disposition of the appeal. </w:t>
      </w:r>
    </w:p>
    <w:p w:rsidR="00B77A34" w:rsidRPr="004000AB" w:rsidRDefault="00B77A34" w:rsidP="00E90323">
      <w:pPr>
        <w:spacing w:before="100" w:beforeAutospacing="1" w:after="100" w:afterAutospacing="1" w:line="240" w:lineRule="auto"/>
        <w:outlineLvl w:val="1"/>
        <w:rPr>
          <w:rFonts w:ascii="Arial" w:hAnsi="Arial" w:cs="Arial"/>
          <w:b/>
          <w:bCs/>
          <w:sz w:val="24"/>
          <w:szCs w:val="24"/>
        </w:rPr>
      </w:pPr>
      <w:bookmarkStart w:id="171" w:name="44.171"/>
      <w:bookmarkEnd w:id="171"/>
      <w:r w:rsidRPr="004000AB">
        <w:rPr>
          <w:rFonts w:ascii="Arial" w:hAnsi="Arial" w:cs="Arial"/>
          <w:b/>
          <w:bCs/>
          <w:sz w:val="24"/>
          <w:szCs w:val="24"/>
        </w:rPr>
        <w:t>44.1</w:t>
      </w:r>
      <w:r w:rsidR="00CA7F91">
        <w:rPr>
          <w:rFonts w:ascii="Arial" w:hAnsi="Arial" w:cs="Arial"/>
          <w:b/>
          <w:bCs/>
          <w:sz w:val="24"/>
          <w:szCs w:val="24"/>
        </w:rPr>
        <w:t>4</w:t>
      </w:r>
      <w:r>
        <w:rPr>
          <w:rFonts w:ascii="Arial" w:hAnsi="Arial" w:cs="Arial"/>
          <w:b/>
          <w:bCs/>
          <w:sz w:val="24"/>
          <w:szCs w:val="24"/>
        </w:rPr>
        <w:t xml:space="preserve">3 </w:t>
      </w:r>
    </w:p>
    <w:p w:rsidR="00B77A34" w:rsidRPr="004000AB" w:rsidRDefault="00B77A34" w:rsidP="00E90323">
      <w:pPr>
        <w:spacing w:before="100" w:beforeAutospacing="1" w:after="100" w:afterAutospacing="1" w:line="240" w:lineRule="auto"/>
        <w:rPr>
          <w:rFonts w:ascii="Arial" w:hAnsi="Arial" w:cs="Arial"/>
          <w:sz w:val="24"/>
          <w:szCs w:val="24"/>
        </w:rPr>
      </w:pPr>
      <w:r w:rsidRPr="004000AB">
        <w:rPr>
          <w:rFonts w:ascii="Arial" w:hAnsi="Arial" w:cs="Arial"/>
          <w:sz w:val="24"/>
          <w:szCs w:val="24"/>
        </w:rPr>
        <w:t xml:space="preserve">The </w:t>
      </w:r>
      <w:proofErr w:type="spellStart"/>
      <w:r w:rsidRPr="004000AB">
        <w:rPr>
          <w:rFonts w:ascii="Arial" w:hAnsi="Arial" w:cs="Arial"/>
          <w:sz w:val="24"/>
          <w:szCs w:val="24"/>
        </w:rPr>
        <w:t>Court</w:t>
      </w:r>
      <w:hyperlink r:id="rId283" w:history="1">
        <w:r w:rsidRPr="004000AB">
          <w:rPr>
            <w:rFonts w:ascii="Arial" w:hAnsi="Arial" w:cs="Arial"/>
            <w:sz w:val="24"/>
            <w:szCs w:val="24"/>
            <w:vertAlign w:val="superscript"/>
          </w:rPr>
          <w:t>G</w:t>
        </w:r>
        <w:proofErr w:type="spellEnd"/>
      </w:hyperlink>
      <w:r w:rsidRPr="004000AB">
        <w:rPr>
          <w:rFonts w:ascii="Arial" w:hAnsi="Arial" w:cs="Arial"/>
          <w:sz w:val="24"/>
          <w:szCs w:val="24"/>
        </w:rPr>
        <w:t xml:space="preserve"> may attach conditions to the </w:t>
      </w:r>
      <w:proofErr w:type="spellStart"/>
      <w:r w:rsidRPr="004000AB">
        <w:rPr>
          <w:rFonts w:ascii="Arial" w:hAnsi="Arial" w:cs="Arial"/>
          <w:sz w:val="24"/>
          <w:szCs w:val="24"/>
        </w:rPr>
        <w:t>stay</w:t>
      </w:r>
      <w:hyperlink r:id="rId284" w:history="1">
        <w:r w:rsidRPr="004000AB">
          <w:rPr>
            <w:rFonts w:ascii="Arial" w:hAnsi="Arial" w:cs="Arial"/>
            <w:sz w:val="24"/>
            <w:szCs w:val="24"/>
            <w:vertAlign w:val="superscript"/>
          </w:rPr>
          <w:t>G</w:t>
        </w:r>
        <w:proofErr w:type="spellEnd"/>
      </w:hyperlink>
      <w:r w:rsidRPr="004000AB">
        <w:rPr>
          <w:rFonts w:ascii="Arial" w:hAnsi="Arial" w:cs="Arial"/>
          <w:sz w:val="24"/>
          <w:szCs w:val="24"/>
        </w:rPr>
        <w:t xml:space="preserve"> , including requiring a party to deposit as security part or all of a monetary order. </w:t>
      </w:r>
    </w:p>
    <w:p w:rsidR="00B77A34" w:rsidRPr="004000AB" w:rsidRDefault="00B77A34" w:rsidP="00E90323">
      <w:pPr>
        <w:spacing w:before="100" w:beforeAutospacing="1" w:after="100" w:afterAutospacing="1" w:line="240" w:lineRule="auto"/>
        <w:outlineLvl w:val="1"/>
        <w:rPr>
          <w:rFonts w:ascii="Arial" w:hAnsi="Arial" w:cs="Arial"/>
          <w:b/>
          <w:bCs/>
          <w:sz w:val="24"/>
          <w:szCs w:val="24"/>
        </w:rPr>
      </w:pPr>
      <w:bookmarkStart w:id="172" w:name="44.172"/>
      <w:bookmarkEnd w:id="172"/>
      <w:r w:rsidRPr="004000AB">
        <w:rPr>
          <w:rFonts w:ascii="Arial" w:hAnsi="Arial" w:cs="Arial"/>
          <w:b/>
          <w:bCs/>
          <w:sz w:val="24"/>
          <w:szCs w:val="24"/>
        </w:rPr>
        <w:t>44.1</w:t>
      </w:r>
      <w:r w:rsidR="00CA7F91">
        <w:rPr>
          <w:rFonts w:ascii="Arial" w:hAnsi="Arial" w:cs="Arial"/>
          <w:b/>
          <w:bCs/>
          <w:sz w:val="24"/>
          <w:szCs w:val="24"/>
        </w:rPr>
        <w:t>4</w:t>
      </w:r>
      <w:r>
        <w:rPr>
          <w:rFonts w:ascii="Arial" w:hAnsi="Arial" w:cs="Arial"/>
          <w:b/>
          <w:bCs/>
          <w:sz w:val="24"/>
          <w:szCs w:val="24"/>
        </w:rPr>
        <w:t xml:space="preserve">4 </w:t>
      </w:r>
    </w:p>
    <w:p w:rsidR="00B77A34" w:rsidRPr="004000AB" w:rsidRDefault="00B77A34" w:rsidP="00E90323">
      <w:pPr>
        <w:spacing w:before="100" w:beforeAutospacing="1" w:after="100" w:afterAutospacing="1" w:line="240" w:lineRule="auto"/>
        <w:rPr>
          <w:rFonts w:ascii="Arial" w:hAnsi="Arial" w:cs="Arial"/>
          <w:sz w:val="24"/>
          <w:szCs w:val="24"/>
        </w:rPr>
      </w:pPr>
      <w:r w:rsidRPr="004000AB">
        <w:rPr>
          <w:rFonts w:ascii="Arial" w:hAnsi="Arial" w:cs="Arial"/>
          <w:sz w:val="24"/>
          <w:szCs w:val="24"/>
        </w:rPr>
        <w:t xml:space="preserve">The Director of Employment Standards shall provide the </w:t>
      </w:r>
      <w:proofErr w:type="spellStart"/>
      <w:r w:rsidRPr="004000AB">
        <w:rPr>
          <w:rFonts w:ascii="Arial" w:hAnsi="Arial" w:cs="Arial"/>
          <w:sz w:val="24"/>
          <w:szCs w:val="24"/>
        </w:rPr>
        <w:t>Court</w:t>
      </w:r>
      <w:hyperlink r:id="rId285" w:history="1">
        <w:r w:rsidRPr="004000AB">
          <w:rPr>
            <w:rFonts w:ascii="Arial" w:hAnsi="Arial" w:cs="Arial"/>
            <w:sz w:val="24"/>
            <w:szCs w:val="24"/>
            <w:vertAlign w:val="superscript"/>
          </w:rPr>
          <w:t>G</w:t>
        </w:r>
        <w:proofErr w:type="spellEnd"/>
      </w:hyperlink>
      <w:r w:rsidRPr="004000AB">
        <w:rPr>
          <w:rFonts w:ascii="Arial" w:hAnsi="Arial" w:cs="Arial"/>
          <w:sz w:val="24"/>
          <w:szCs w:val="24"/>
        </w:rPr>
        <w:t xml:space="preserve"> with the record that was before him at the time the determination, order or fine was made, including any witness statement and documents considered by him. </w:t>
      </w:r>
    </w:p>
    <w:p w:rsidR="00B77A34" w:rsidRPr="004000AB" w:rsidRDefault="00B77A34" w:rsidP="00E90323">
      <w:pPr>
        <w:spacing w:before="100" w:beforeAutospacing="1" w:after="100" w:afterAutospacing="1" w:line="240" w:lineRule="auto"/>
        <w:outlineLvl w:val="1"/>
        <w:rPr>
          <w:rFonts w:ascii="Arial" w:hAnsi="Arial" w:cs="Arial"/>
          <w:b/>
          <w:bCs/>
          <w:sz w:val="24"/>
          <w:szCs w:val="24"/>
        </w:rPr>
      </w:pPr>
      <w:bookmarkStart w:id="173" w:name="44.173"/>
      <w:bookmarkEnd w:id="173"/>
      <w:r w:rsidRPr="004000AB">
        <w:rPr>
          <w:rFonts w:ascii="Arial" w:hAnsi="Arial" w:cs="Arial"/>
          <w:b/>
          <w:bCs/>
          <w:sz w:val="24"/>
          <w:szCs w:val="24"/>
        </w:rPr>
        <w:t>44.1</w:t>
      </w:r>
      <w:r w:rsidR="00CA7F91">
        <w:rPr>
          <w:rFonts w:ascii="Arial" w:hAnsi="Arial" w:cs="Arial"/>
          <w:b/>
          <w:bCs/>
          <w:sz w:val="24"/>
          <w:szCs w:val="24"/>
        </w:rPr>
        <w:t>4</w:t>
      </w:r>
      <w:r>
        <w:rPr>
          <w:rFonts w:ascii="Arial" w:hAnsi="Arial" w:cs="Arial"/>
          <w:b/>
          <w:bCs/>
          <w:sz w:val="24"/>
          <w:szCs w:val="24"/>
        </w:rPr>
        <w:t>5</w:t>
      </w:r>
    </w:p>
    <w:p w:rsidR="00B77A34" w:rsidRPr="004000AB" w:rsidRDefault="00B77A34" w:rsidP="00E90323">
      <w:pPr>
        <w:spacing w:before="100" w:beforeAutospacing="1" w:after="100" w:afterAutospacing="1" w:line="240" w:lineRule="auto"/>
        <w:rPr>
          <w:rFonts w:ascii="Arial" w:hAnsi="Arial" w:cs="Arial"/>
          <w:sz w:val="24"/>
          <w:szCs w:val="24"/>
        </w:rPr>
      </w:pPr>
      <w:r w:rsidRPr="004000AB">
        <w:rPr>
          <w:rFonts w:ascii="Arial" w:hAnsi="Arial" w:cs="Arial"/>
          <w:sz w:val="24"/>
          <w:szCs w:val="24"/>
        </w:rPr>
        <w:lastRenderedPageBreak/>
        <w:t xml:space="preserve">The </w:t>
      </w:r>
      <w:proofErr w:type="spellStart"/>
      <w:r w:rsidRPr="004000AB">
        <w:rPr>
          <w:rFonts w:ascii="Arial" w:hAnsi="Arial" w:cs="Arial"/>
          <w:sz w:val="24"/>
          <w:szCs w:val="24"/>
        </w:rPr>
        <w:t>Court</w:t>
      </w:r>
      <w:hyperlink r:id="rId286" w:history="1">
        <w:r w:rsidRPr="004000AB">
          <w:rPr>
            <w:rFonts w:ascii="Arial" w:hAnsi="Arial" w:cs="Arial"/>
            <w:sz w:val="24"/>
            <w:szCs w:val="24"/>
            <w:vertAlign w:val="superscript"/>
          </w:rPr>
          <w:t>G</w:t>
        </w:r>
        <w:proofErr w:type="spellEnd"/>
      </w:hyperlink>
      <w:r w:rsidRPr="004000AB">
        <w:rPr>
          <w:rFonts w:ascii="Arial" w:hAnsi="Arial" w:cs="Arial"/>
          <w:sz w:val="24"/>
          <w:szCs w:val="24"/>
        </w:rPr>
        <w:t xml:space="preserve"> may consider any other relevant evidence, in addition to the record. </w:t>
      </w:r>
    </w:p>
    <w:p w:rsidR="00B77A34" w:rsidRPr="004000AB" w:rsidRDefault="00B77A34" w:rsidP="00E90323">
      <w:pPr>
        <w:spacing w:before="100" w:beforeAutospacing="1" w:after="100" w:afterAutospacing="1" w:line="240" w:lineRule="auto"/>
        <w:outlineLvl w:val="1"/>
        <w:rPr>
          <w:rFonts w:ascii="Arial" w:hAnsi="Arial" w:cs="Arial"/>
          <w:b/>
          <w:bCs/>
          <w:sz w:val="24"/>
          <w:szCs w:val="24"/>
        </w:rPr>
      </w:pPr>
      <w:bookmarkStart w:id="174" w:name="44.174"/>
      <w:bookmarkEnd w:id="174"/>
      <w:r w:rsidRPr="004000AB">
        <w:rPr>
          <w:rFonts w:ascii="Arial" w:hAnsi="Arial" w:cs="Arial"/>
          <w:b/>
          <w:bCs/>
          <w:sz w:val="24"/>
          <w:szCs w:val="24"/>
        </w:rPr>
        <w:t>44.1</w:t>
      </w:r>
      <w:r w:rsidR="00CA7F91">
        <w:rPr>
          <w:rFonts w:ascii="Arial" w:hAnsi="Arial" w:cs="Arial"/>
          <w:b/>
          <w:bCs/>
          <w:sz w:val="24"/>
          <w:szCs w:val="24"/>
        </w:rPr>
        <w:t>4</w:t>
      </w:r>
      <w:r>
        <w:rPr>
          <w:rFonts w:ascii="Arial" w:hAnsi="Arial" w:cs="Arial"/>
          <w:b/>
          <w:bCs/>
          <w:sz w:val="24"/>
          <w:szCs w:val="24"/>
        </w:rPr>
        <w:t xml:space="preserve">6 </w:t>
      </w:r>
    </w:p>
    <w:p w:rsidR="00B77A34" w:rsidRPr="004000AB" w:rsidRDefault="00B77A34" w:rsidP="00E90323">
      <w:pPr>
        <w:spacing w:before="100" w:beforeAutospacing="1" w:after="100" w:afterAutospacing="1" w:line="240" w:lineRule="auto"/>
        <w:rPr>
          <w:rFonts w:ascii="Arial" w:hAnsi="Arial" w:cs="Arial"/>
          <w:sz w:val="24"/>
          <w:szCs w:val="24"/>
        </w:rPr>
      </w:pPr>
      <w:r w:rsidRPr="004000AB">
        <w:rPr>
          <w:rFonts w:ascii="Arial" w:hAnsi="Arial" w:cs="Arial"/>
          <w:sz w:val="24"/>
          <w:szCs w:val="24"/>
        </w:rPr>
        <w:t xml:space="preserve">Before considering the appeal, the Court of First Instance may: </w:t>
      </w:r>
    </w:p>
    <w:p w:rsidR="00B77A34" w:rsidRPr="004000AB" w:rsidRDefault="00B77A34" w:rsidP="00E90323">
      <w:pPr>
        <w:spacing w:beforeAutospacing="1" w:after="0" w:afterAutospacing="1" w:line="240" w:lineRule="auto"/>
        <w:rPr>
          <w:rFonts w:ascii="Arial" w:hAnsi="Arial" w:cs="Arial"/>
          <w:sz w:val="24"/>
          <w:szCs w:val="24"/>
        </w:rPr>
      </w:pPr>
      <w:r w:rsidRPr="004000AB">
        <w:rPr>
          <w:rFonts w:ascii="Arial" w:hAnsi="Arial" w:cs="Arial"/>
          <w:sz w:val="24"/>
          <w:szCs w:val="24"/>
        </w:rPr>
        <w:t xml:space="preserve">(1) refer the matter back to the Director of Employment Standards for further investigation; or </w:t>
      </w:r>
    </w:p>
    <w:p w:rsidR="00B77A34" w:rsidRPr="004000AB" w:rsidRDefault="00B77A34" w:rsidP="00E90323">
      <w:pPr>
        <w:spacing w:beforeAutospacing="1" w:after="0" w:afterAutospacing="1" w:line="240" w:lineRule="auto"/>
        <w:rPr>
          <w:rFonts w:ascii="Arial" w:hAnsi="Arial" w:cs="Arial"/>
          <w:sz w:val="24"/>
          <w:szCs w:val="24"/>
        </w:rPr>
      </w:pPr>
      <w:r w:rsidRPr="004000AB">
        <w:rPr>
          <w:rFonts w:ascii="Arial" w:hAnsi="Arial" w:cs="Arial"/>
          <w:sz w:val="24"/>
          <w:szCs w:val="24"/>
        </w:rPr>
        <w:t xml:space="preserve">(2) recommend that an attempt be made to settle the matter. </w:t>
      </w:r>
    </w:p>
    <w:p w:rsidR="00B77A34" w:rsidRPr="004000AB" w:rsidRDefault="00B77A34" w:rsidP="00E90323">
      <w:pPr>
        <w:spacing w:before="100" w:beforeAutospacing="1" w:after="100" w:afterAutospacing="1" w:line="240" w:lineRule="auto"/>
        <w:outlineLvl w:val="1"/>
        <w:rPr>
          <w:rFonts w:ascii="Arial" w:hAnsi="Arial" w:cs="Arial"/>
          <w:b/>
          <w:bCs/>
          <w:sz w:val="24"/>
          <w:szCs w:val="24"/>
        </w:rPr>
      </w:pPr>
      <w:bookmarkStart w:id="175" w:name="44.175"/>
      <w:bookmarkEnd w:id="175"/>
      <w:r w:rsidRPr="004000AB">
        <w:rPr>
          <w:rFonts w:ascii="Arial" w:hAnsi="Arial" w:cs="Arial"/>
          <w:b/>
          <w:bCs/>
          <w:sz w:val="24"/>
          <w:szCs w:val="24"/>
        </w:rPr>
        <w:t>44.1</w:t>
      </w:r>
      <w:r w:rsidR="00CA7F91">
        <w:rPr>
          <w:rFonts w:ascii="Arial" w:hAnsi="Arial" w:cs="Arial"/>
          <w:b/>
          <w:bCs/>
          <w:sz w:val="24"/>
          <w:szCs w:val="24"/>
        </w:rPr>
        <w:t>4</w:t>
      </w:r>
      <w:r>
        <w:rPr>
          <w:rFonts w:ascii="Arial" w:hAnsi="Arial" w:cs="Arial"/>
          <w:b/>
          <w:bCs/>
          <w:sz w:val="24"/>
          <w:szCs w:val="24"/>
        </w:rPr>
        <w:t>7</w:t>
      </w:r>
    </w:p>
    <w:p w:rsidR="00B77A34" w:rsidRPr="004000AB" w:rsidRDefault="00B77A34" w:rsidP="00E90323">
      <w:pPr>
        <w:spacing w:before="100" w:beforeAutospacing="1" w:after="100" w:afterAutospacing="1" w:line="240" w:lineRule="auto"/>
        <w:rPr>
          <w:rFonts w:ascii="Arial" w:hAnsi="Arial" w:cs="Arial"/>
          <w:sz w:val="24"/>
          <w:szCs w:val="24"/>
        </w:rPr>
      </w:pPr>
      <w:r w:rsidRPr="004000AB">
        <w:rPr>
          <w:rFonts w:ascii="Arial" w:hAnsi="Arial" w:cs="Arial"/>
          <w:sz w:val="24"/>
          <w:szCs w:val="24"/>
        </w:rPr>
        <w:t xml:space="preserve">The </w:t>
      </w:r>
      <w:proofErr w:type="spellStart"/>
      <w:r w:rsidRPr="004000AB">
        <w:rPr>
          <w:rFonts w:ascii="Arial" w:hAnsi="Arial" w:cs="Arial"/>
          <w:sz w:val="24"/>
          <w:szCs w:val="24"/>
        </w:rPr>
        <w:t>Court</w:t>
      </w:r>
      <w:hyperlink r:id="rId287" w:history="1">
        <w:r w:rsidRPr="004000AB">
          <w:rPr>
            <w:rFonts w:ascii="Arial" w:hAnsi="Arial" w:cs="Arial"/>
            <w:sz w:val="24"/>
            <w:szCs w:val="24"/>
            <w:vertAlign w:val="superscript"/>
          </w:rPr>
          <w:t>G</w:t>
        </w:r>
        <w:proofErr w:type="spellEnd"/>
      </w:hyperlink>
      <w:r w:rsidRPr="004000AB">
        <w:rPr>
          <w:rFonts w:ascii="Arial" w:hAnsi="Arial" w:cs="Arial"/>
          <w:sz w:val="24"/>
          <w:szCs w:val="24"/>
        </w:rPr>
        <w:t xml:space="preserve"> may dismiss the appeal without a hearing if satisfied that: </w:t>
      </w:r>
    </w:p>
    <w:p w:rsidR="00B77A34" w:rsidRPr="004000AB" w:rsidRDefault="00B77A34" w:rsidP="00E90323">
      <w:pPr>
        <w:spacing w:beforeAutospacing="1" w:after="0" w:afterAutospacing="1" w:line="240" w:lineRule="auto"/>
        <w:rPr>
          <w:rFonts w:ascii="Arial" w:hAnsi="Arial" w:cs="Arial"/>
          <w:sz w:val="24"/>
          <w:szCs w:val="24"/>
        </w:rPr>
      </w:pPr>
      <w:r w:rsidRPr="004000AB">
        <w:rPr>
          <w:rFonts w:ascii="Arial" w:hAnsi="Arial" w:cs="Arial"/>
          <w:sz w:val="24"/>
          <w:szCs w:val="24"/>
        </w:rPr>
        <w:t xml:space="preserve">(1) the appeal is not within the </w:t>
      </w:r>
      <w:proofErr w:type="spellStart"/>
      <w:r w:rsidRPr="004000AB">
        <w:rPr>
          <w:rFonts w:ascii="Arial" w:hAnsi="Arial" w:cs="Arial"/>
          <w:sz w:val="24"/>
          <w:szCs w:val="24"/>
        </w:rPr>
        <w:t>Court's</w:t>
      </w:r>
      <w:hyperlink r:id="rId288" w:history="1">
        <w:r w:rsidRPr="004000AB">
          <w:rPr>
            <w:rFonts w:ascii="Arial" w:hAnsi="Arial" w:cs="Arial"/>
            <w:sz w:val="24"/>
            <w:szCs w:val="24"/>
            <w:vertAlign w:val="superscript"/>
          </w:rPr>
          <w:t>G</w:t>
        </w:r>
        <w:proofErr w:type="spellEnd"/>
      </w:hyperlink>
      <w:r w:rsidRPr="004000AB">
        <w:rPr>
          <w:rFonts w:ascii="Arial" w:hAnsi="Arial" w:cs="Arial"/>
          <w:sz w:val="24"/>
          <w:szCs w:val="24"/>
        </w:rPr>
        <w:t xml:space="preserve"> </w:t>
      </w:r>
      <w:proofErr w:type="spellStart"/>
      <w:r w:rsidRPr="004000AB">
        <w:rPr>
          <w:rFonts w:ascii="Arial" w:hAnsi="Arial" w:cs="Arial"/>
          <w:sz w:val="24"/>
          <w:szCs w:val="24"/>
        </w:rPr>
        <w:t>jurisdiction</w:t>
      </w:r>
      <w:hyperlink r:id="rId289" w:history="1">
        <w:r w:rsidRPr="004000AB">
          <w:rPr>
            <w:rFonts w:ascii="Arial" w:hAnsi="Arial" w:cs="Arial"/>
            <w:sz w:val="24"/>
            <w:szCs w:val="24"/>
            <w:vertAlign w:val="superscript"/>
          </w:rPr>
          <w:t>G</w:t>
        </w:r>
        <w:proofErr w:type="spellEnd"/>
      </w:hyperlink>
      <w:r w:rsidRPr="004000AB">
        <w:rPr>
          <w:rFonts w:ascii="Arial" w:hAnsi="Arial" w:cs="Arial"/>
          <w:sz w:val="24"/>
          <w:szCs w:val="24"/>
        </w:rPr>
        <w:t xml:space="preserve"> ; </w:t>
      </w:r>
    </w:p>
    <w:p w:rsidR="00B77A34" w:rsidRPr="004000AB" w:rsidRDefault="00B77A34" w:rsidP="00E90323">
      <w:pPr>
        <w:spacing w:beforeAutospacing="1" w:after="0" w:afterAutospacing="1" w:line="240" w:lineRule="auto"/>
        <w:rPr>
          <w:rFonts w:ascii="Arial" w:hAnsi="Arial" w:cs="Arial"/>
          <w:sz w:val="24"/>
          <w:szCs w:val="24"/>
        </w:rPr>
      </w:pPr>
      <w:r w:rsidRPr="004000AB">
        <w:rPr>
          <w:rFonts w:ascii="Arial" w:hAnsi="Arial" w:cs="Arial"/>
          <w:sz w:val="24"/>
          <w:szCs w:val="24"/>
        </w:rPr>
        <w:t xml:space="preserve">(2) the appeal is frivolous or trivial or is not brought in good faith. </w:t>
      </w:r>
    </w:p>
    <w:p w:rsidR="00B77A34" w:rsidRPr="004000AB" w:rsidRDefault="00B77A34" w:rsidP="00E90323">
      <w:pPr>
        <w:spacing w:before="100" w:beforeAutospacing="1" w:after="100" w:afterAutospacing="1" w:line="240" w:lineRule="auto"/>
        <w:outlineLvl w:val="1"/>
        <w:rPr>
          <w:rFonts w:ascii="Arial" w:hAnsi="Arial" w:cs="Arial"/>
          <w:b/>
          <w:bCs/>
          <w:sz w:val="24"/>
          <w:szCs w:val="24"/>
        </w:rPr>
      </w:pPr>
      <w:bookmarkStart w:id="176" w:name="44.176"/>
      <w:bookmarkEnd w:id="176"/>
      <w:r w:rsidRPr="004000AB">
        <w:rPr>
          <w:rFonts w:ascii="Arial" w:hAnsi="Arial" w:cs="Arial"/>
          <w:b/>
          <w:bCs/>
          <w:sz w:val="24"/>
          <w:szCs w:val="24"/>
        </w:rPr>
        <w:t>44.1</w:t>
      </w:r>
      <w:r w:rsidR="00CA7F91">
        <w:rPr>
          <w:rFonts w:ascii="Arial" w:hAnsi="Arial" w:cs="Arial"/>
          <w:b/>
          <w:bCs/>
          <w:sz w:val="24"/>
          <w:szCs w:val="24"/>
        </w:rPr>
        <w:t>4</w:t>
      </w:r>
      <w:r>
        <w:rPr>
          <w:rFonts w:ascii="Arial" w:hAnsi="Arial" w:cs="Arial"/>
          <w:b/>
          <w:bCs/>
          <w:sz w:val="24"/>
          <w:szCs w:val="24"/>
        </w:rPr>
        <w:t>8</w:t>
      </w:r>
    </w:p>
    <w:p w:rsidR="00B77A34" w:rsidRPr="004000AB" w:rsidRDefault="00B77A34" w:rsidP="00E90323">
      <w:pPr>
        <w:spacing w:before="100" w:beforeAutospacing="1" w:after="100" w:afterAutospacing="1" w:line="240" w:lineRule="auto"/>
        <w:rPr>
          <w:rFonts w:ascii="Arial" w:hAnsi="Arial" w:cs="Arial"/>
          <w:sz w:val="24"/>
          <w:szCs w:val="24"/>
        </w:rPr>
      </w:pPr>
      <w:r w:rsidRPr="004000AB">
        <w:rPr>
          <w:rFonts w:ascii="Arial" w:hAnsi="Arial" w:cs="Arial"/>
          <w:sz w:val="24"/>
          <w:szCs w:val="24"/>
        </w:rPr>
        <w:t xml:space="preserve">On hearing the appeal the </w:t>
      </w:r>
      <w:proofErr w:type="spellStart"/>
      <w:r w:rsidRPr="004000AB">
        <w:rPr>
          <w:rFonts w:ascii="Arial" w:hAnsi="Arial" w:cs="Arial"/>
          <w:sz w:val="24"/>
          <w:szCs w:val="24"/>
        </w:rPr>
        <w:t>Court</w:t>
      </w:r>
      <w:hyperlink r:id="rId290" w:history="1">
        <w:r w:rsidRPr="004000AB">
          <w:rPr>
            <w:rFonts w:ascii="Arial" w:hAnsi="Arial" w:cs="Arial"/>
            <w:sz w:val="24"/>
            <w:szCs w:val="24"/>
            <w:vertAlign w:val="superscript"/>
          </w:rPr>
          <w:t>G</w:t>
        </w:r>
        <w:proofErr w:type="spellEnd"/>
      </w:hyperlink>
      <w:r w:rsidRPr="004000AB">
        <w:rPr>
          <w:rFonts w:ascii="Arial" w:hAnsi="Arial" w:cs="Arial"/>
          <w:sz w:val="24"/>
          <w:szCs w:val="24"/>
        </w:rPr>
        <w:t xml:space="preserve"> may: </w:t>
      </w:r>
    </w:p>
    <w:p w:rsidR="00B77A34" w:rsidRPr="004000AB" w:rsidRDefault="00B77A34" w:rsidP="00E90323">
      <w:pPr>
        <w:spacing w:beforeAutospacing="1" w:after="0" w:afterAutospacing="1" w:line="240" w:lineRule="auto"/>
        <w:rPr>
          <w:rFonts w:ascii="Arial" w:hAnsi="Arial" w:cs="Arial"/>
          <w:sz w:val="24"/>
          <w:szCs w:val="24"/>
        </w:rPr>
      </w:pPr>
      <w:r w:rsidRPr="004000AB">
        <w:rPr>
          <w:rFonts w:ascii="Arial" w:hAnsi="Arial" w:cs="Arial"/>
          <w:sz w:val="24"/>
          <w:szCs w:val="24"/>
        </w:rPr>
        <w:t xml:space="preserve">(1) decide all questions of fact or law arising in the course of an appeal; </w:t>
      </w:r>
    </w:p>
    <w:p w:rsidR="00B77A34" w:rsidRPr="004000AB" w:rsidRDefault="00B77A34" w:rsidP="00E90323">
      <w:pPr>
        <w:spacing w:beforeAutospacing="1" w:after="0" w:afterAutospacing="1" w:line="240" w:lineRule="auto"/>
        <w:rPr>
          <w:rFonts w:ascii="Arial" w:hAnsi="Arial" w:cs="Arial"/>
          <w:sz w:val="24"/>
          <w:szCs w:val="24"/>
        </w:rPr>
      </w:pPr>
      <w:r w:rsidRPr="004000AB">
        <w:rPr>
          <w:rFonts w:ascii="Arial" w:hAnsi="Arial" w:cs="Arial"/>
          <w:sz w:val="24"/>
          <w:szCs w:val="24"/>
        </w:rPr>
        <w:t xml:space="preserve">(2) refer the matter back to the Director of Employment Standards; or </w:t>
      </w:r>
    </w:p>
    <w:p w:rsidR="00B77A34" w:rsidRPr="004000AB" w:rsidRDefault="00B77A34" w:rsidP="00E90323">
      <w:pPr>
        <w:spacing w:beforeAutospacing="1" w:after="0" w:afterAutospacing="1" w:line="240" w:lineRule="auto"/>
        <w:rPr>
          <w:rFonts w:ascii="Arial" w:hAnsi="Arial" w:cs="Arial"/>
          <w:sz w:val="24"/>
          <w:szCs w:val="24"/>
        </w:rPr>
      </w:pPr>
      <w:r w:rsidRPr="004000AB">
        <w:rPr>
          <w:rFonts w:ascii="Arial" w:hAnsi="Arial" w:cs="Arial"/>
          <w:sz w:val="24"/>
          <w:szCs w:val="24"/>
        </w:rPr>
        <w:t xml:space="preserve">(3) confirm, vary or cancel the determination, decision or fine under appeal, or make another decision that it considers proper. </w:t>
      </w:r>
    </w:p>
    <w:p w:rsidR="00B77A34" w:rsidRPr="004000AB" w:rsidRDefault="00B77A34" w:rsidP="00E90323">
      <w:pPr>
        <w:spacing w:before="100" w:beforeAutospacing="1" w:after="100" w:afterAutospacing="1" w:line="240" w:lineRule="auto"/>
        <w:outlineLvl w:val="1"/>
        <w:rPr>
          <w:rFonts w:ascii="Arial" w:hAnsi="Arial" w:cs="Arial"/>
          <w:b/>
          <w:bCs/>
          <w:sz w:val="24"/>
          <w:szCs w:val="24"/>
        </w:rPr>
      </w:pPr>
      <w:bookmarkStart w:id="177" w:name="44.177"/>
      <w:bookmarkEnd w:id="177"/>
      <w:r w:rsidRPr="004000AB">
        <w:rPr>
          <w:rFonts w:ascii="Arial" w:hAnsi="Arial" w:cs="Arial"/>
          <w:b/>
          <w:bCs/>
          <w:sz w:val="24"/>
          <w:szCs w:val="24"/>
        </w:rPr>
        <w:t>44.1</w:t>
      </w:r>
      <w:r w:rsidR="00CA7F91">
        <w:rPr>
          <w:rFonts w:ascii="Arial" w:hAnsi="Arial" w:cs="Arial"/>
          <w:b/>
          <w:bCs/>
          <w:sz w:val="24"/>
          <w:szCs w:val="24"/>
        </w:rPr>
        <w:t>4</w:t>
      </w:r>
      <w:r>
        <w:rPr>
          <w:rFonts w:ascii="Arial" w:hAnsi="Arial" w:cs="Arial"/>
          <w:b/>
          <w:bCs/>
          <w:sz w:val="24"/>
          <w:szCs w:val="24"/>
        </w:rPr>
        <w:t>9</w:t>
      </w:r>
    </w:p>
    <w:p w:rsidR="00B77A34" w:rsidRPr="004000AB" w:rsidRDefault="00B77A34" w:rsidP="00E90323">
      <w:pPr>
        <w:spacing w:before="100" w:beforeAutospacing="1" w:after="100" w:afterAutospacing="1" w:line="240" w:lineRule="auto"/>
        <w:rPr>
          <w:rFonts w:ascii="Arial" w:hAnsi="Arial" w:cs="Arial"/>
          <w:sz w:val="24"/>
          <w:szCs w:val="24"/>
        </w:rPr>
      </w:pPr>
      <w:r w:rsidRPr="004000AB">
        <w:rPr>
          <w:rFonts w:ascii="Arial" w:hAnsi="Arial" w:cs="Arial"/>
          <w:sz w:val="24"/>
          <w:szCs w:val="24"/>
        </w:rPr>
        <w:t xml:space="preserve">The Director of Employment Standards shall comply with any directions the </w:t>
      </w:r>
      <w:proofErr w:type="spellStart"/>
      <w:r w:rsidRPr="004000AB">
        <w:rPr>
          <w:rFonts w:ascii="Arial" w:hAnsi="Arial" w:cs="Arial"/>
          <w:sz w:val="24"/>
          <w:szCs w:val="24"/>
        </w:rPr>
        <w:t>Court</w:t>
      </w:r>
      <w:hyperlink r:id="rId291" w:history="1">
        <w:r w:rsidRPr="004000AB">
          <w:rPr>
            <w:rFonts w:ascii="Arial" w:hAnsi="Arial" w:cs="Arial"/>
            <w:sz w:val="24"/>
            <w:szCs w:val="24"/>
            <w:vertAlign w:val="superscript"/>
          </w:rPr>
          <w:t>G</w:t>
        </w:r>
        <w:proofErr w:type="spellEnd"/>
      </w:hyperlink>
      <w:r w:rsidRPr="004000AB">
        <w:rPr>
          <w:rFonts w:ascii="Arial" w:hAnsi="Arial" w:cs="Arial"/>
          <w:sz w:val="24"/>
          <w:szCs w:val="24"/>
        </w:rPr>
        <w:t xml:space="preserve"> gives to him. </w:t>
      </w:r>
    </w:p>
    <w:p w:rsidR="00B77A34" w:rsidRPr="004000AB" w:rsidRDefault="00B77A34" w:rsidP="00E90323">
      <w:pPr>
        <w:spacing w:before="100" w:beforeAutospacing="1" w:after="100" w:afterAutospacing="1" w:line="240" w:lineRule="auto"/>
        <w:outlineLvl w:val="1"/>
        <w:rPr>
          <w:rFonts w:ascii="Arial" w:hAnsi="Arial" w:cs="Arial"/>
          <w:b/>
          <w:bCs/>
          <w:sz w:val="24"/>
          <w:szCs w:val="24"/>
        </w:rPr>
      </w:pPr>
      <w:r w:rsidRPr="004000AB">
        <w:rPr>
          <w:rFonts w:ascii="Arial" w:hAnsi="Arial" w:cs="Arial"/>
          <w:b/>
          <w:bCs/>
          <w:sz w:val="24"/>
          <w:szCs w:val="24"/>
        </w:rPr>
        <w:t>No second appeals</w:t>
      </w:r>
    </w:p>
    <w:p w:rsidR="00B77A34" w:rsidRPr="004000AB" w:rsidRDefault="00B77A34" w:rsidP="00E90323">
      <w:pPr>
        <w:spacing w:before="100" w:beforeAutospacing="1" w:after="100" w:afterAutospacing="1" w:line="240" w:lineRule="auto"/>
        <w:outlineLvl w:val="1"/>
        <w:rPr>
          <w:rFonts w:ascii="Arial" w:hAnsi="Arial" w:cs="Arial"/>
          <w:b/>
          <w:bCs/>
          <w:sz w:val="24"/>
          <w:szCs w:val="24"/>
        </w:rPr>
      </w:pPr>
      <w:bookmarkStart w:id="178" w:name="44.178"/>
      <w:bookmarkEnd w:id="178"/>
      <w:r w:rsidRPr="004000AB">
        <w:rPr>
          <w:rFonts w:ascii="Arial" w:hAnsi="Arial" w:cs="Arial"/>
          <w:b/>
          <w:bCs/>
          <w:sz w:val="24"/>
          <w:szCs w:val="24"/>
        </w:rPr>
        <w:t>44.1</w:t>
      </w:r>
      <w:r w:rsidR="00CA7F91">
        <w:rPr>
          <w:rFonts w:ascii="Arial" w:hAnsi="Arial" w:cs="Arial"/>
          <w:b/>
          <w:bCs/>
          <w:sz w:val="24"/>
          <w:szCs w:val="24"/>
        </w:rPr>
        <w:t>5</w:t>
      </w:r>
      <w:r>
        <w:rPr>
          <w:rFonts w:ascii="Arial" w:hAnsi="Arial" w:cs="Arial"/>
          <w:b/>
          <w:bCs/>
          <w:sz w:val="24"/>
          <w:szCs w:val="24"/>
        </w:rPr>
        <w:t>0</w:t>
      </w:r>
    </w:p>
    <w:p w:rsidR="00B77A34" w:rsidRPr="004000AB" w:rsidRDefault="00B77A34" w:rsidP="00E90323">
      <w:pPr>
        <w:spacing w:before="100" w:beforeAutospacing="1" w:after="100" w:afterAutospacing="1" w:line="240" w:lineRule="auto"/>
        <w:rPr>
          <w:rFonts w:ascii="Arial" w:hAnsi="Arial" w:cs="Arial"/>
          <w:sz w:val="24"/>
          <w:szCs w:val="24"/>
        </w:rPr>
      </w:pPr>
      <w:r w:rsidRPr="004000AB">
        <w:rPr>
          <w:rFonts w:ascii="Arial" w:hAnsi="Arial" w:cs="Arial"/>
          <w:sz w:val="24"/>
          <w:szCs w:val="24"/>
        </w:rPr>
        <w:t xml:space="preserve">No appeal lies from a decision of the Court of First Instance or the Court of Appeal on an appeal. </w:t>
      </w:r>
    </w:p>
    <w:p w:rsidR="00B77A34" w:rsidRPr="004000AB" w:rsidRDefault="00B77A34" w:rsidP="00E90323">
      <w:pPr>
        <w:spacing w:before="100" w:beforeAutospacing="1" w:after="100" w:afterAutospacing="1" w:line="240" w:lineRule="auto"/>
        <w:outlineLvl w:val="1"/>
        <w:rPr>
          <w:rFonts w:ascii="Arial" w:hAnsi="Arial" w:cs="Arial"/>
          <w:b/>
          <w:bCs/>
          <w:sz w:val="24"/>
          <w:szCs w:val="24"/>
        </w:rPr>
      </w:pPr>
      <w:r w:rsidRPr="004000AB">
        <w:rPr>
          <w:rFonts w:ascii="Arial" w:hAnsi="Arial" w:cs="Arial"/>
          <w:b/>
          <w:bCs/>
          <w:sz w:val="24"/>
          <w:szCs w:val="24"/>
        </w:rPr>
        <w:t>Reopening of final appeals</w:t>
      </w:r>
    </w:p>
    <w:p w:rsidR="00534BF1" w:rsidRDefault="00B77A34" w:rsidP="005D4E5F">
      <w:pPr>
        <w:spacing w:before="100" w:beforeAutospacing="1" w:after="100" w:afterAutospacing="1" w:line="240" w:lineRule="auto"/>
        <w:outlineLvl w:val="1"/>
        <w:rPr>
          <w:rFonts w:ascii="Arial" w:hAnsi="Arial" w:cs="Arial"/>
          <w:b/>
          <w:bCs/>
          <w:sz w:val="24"/>
          <w:szCs w:val="24"/>
        </w:rPr>
      </w:pPr>
      <w:bookmarkStart w:id="179" w:name="44.179"/>
      <w:bookmarkEnd w:id="179"/>
      <w:r w:rsidRPr="004000AB">
        <w:rPr>
          <w:rFonts w:ascii="Arial" w:hAnsi="Arial" w:cs="Arial"/>
          <w:b/>
          <w:bCs/>
          <w:sz w:val="24"/>
          <w:szCs w:val="24"/>
        </w:rPr>
        <w:t>44.1</w:t>
      </w:r>
      <w:r w:rsidR="00CA7F91">
        <w:rPr>
          <w:rFonts w:ascii="Arial" w:hAnsi="Arial" w:cs="Arial"/>
          <w:b/>
          <w:bCs/>
          <w:sz w:val="24"/>
          <w:szCs w:val="24"/>
        </w:rPr>
        <w:t>5</w:t>
      </w:r>
      <w:r>
        <w:rPr>
          <w:rFonts w:ascii="Arial" w:hAnsi="Arial" w:cs="Arial"/>
          <w:b/>
          <w:bCs/>
          <w:sz w:val="24"/>
          <w:szCs w:val="24"/>
        </w:rPr>
        <w:t>1</w:t>
      </w:r>
    </w:p>
    <w:p w:rsidR="00B77A34" w:rsidRPr="004000AB" w:rsidRDefault="00B77A34" w:rsidP="005D4E5F">
      <w:pPr>
        <w:spacing w:before="100" w:beforeAutospacing="1" w:after="100" w:afterAutospacing="1" w:line="240" w:lineRule="auto"/>
        <w:outlineLvl w:val="1"/>
        <w:rPr>
          <w:rFonts w:ascii="Arial" w:hAnsi="Arial" w:cs="Arial"/>
          <w:sz w:val="24"/>
          <w:szCs w:val="24"/>
        </w:rPr>
      </w:pPr>
      <w:r w:rsidRPr="004000AB">
        <w:rPr>
          <w:rFonts w:ascii="Arial" w:hAnsi="Arial" w:cs="Arial"/>
          <w:sz w:val="24"/>
          <w:szCs w:val="24"/>
        </w:rPr>
        <w:t xml:space="preserve">The Court of Appeal or the Court of First Instance will not reopen a final determination of any appeal unless: </w:t>
      </w:r>
    </w:p>
    <w:p w:rsidR="00B77A34" w:rsidRPr="004000AB" w:rsidRDefault="00B77A34" w:rsidP="00E90323">
      <w:pPr>
        <w:spacing w:beforeAutospacing="1" w:after="0" w:afterAutospacing="1" w:line="240" w:lineRule="auto"/>
        <w:rPr>
          <w:rFonts w:ascii="Arial" w:hAnsi="Arial" w:cs="Arial"/>
          <w:sz w:val="24"/>
          <w:szCs w:val="24"/>
        </w:rPr>
      </w:pPr>
      <w:r w:rsidRPr="004000AB">
        <w:rPr>
          <w:rFonts w:ascii="Arial" w:hAnsi="Arial" w:cs="Arial"/>
          <w:sz w:val="24"/>
          <w:szCs w:val="24"/>
        </w:rPr>
        <w:t xml:space="preserve">(1) it is necessary to do so in order to avoid real injustice; </w:t>
      </w:r>
    </w:p>
    <w:p w:rsidR="00B77A34" w:rsidRPr="004000AB" w:rsidRDefault="00B77A34" w:rsidP="00E90323">
      <w:pPr>
        <w:spacing w:beforeAutospacing="1" w:after="0" w:afterAutospacing="1" w:line="240" w:lineRule="auto"/>
        <w:rPr>
          <w:rFonts w:ascii="Arial" w:hAnsi="Arial" w:cs="Arial"/>
          <w:sz w:val="24"/>
          <w:szCs w:val="24"/>
        </w:rPr>
      </w:pPr>
      <w:r w:rsidRPr="004000AB">
        <w:rPr>
          <w:rFonts w:ascii="Arial" w:hAnsi="Arial" w:cs="Arial"/>
          <w:sz w:val="24"/>
          <w:szCs w:val="24"/>
        </w:rPr>
        <w:lastRenderedPageBreak/>
        <w:t xml:space="preserve">(2) the circumstances are exceptional and make it appropriate to reopen the appeal; and </w:t>
      </w:r>
    </w:p>
    <w:p w:rsidR="00B77A34" w:rsidRPr="004000AB" w:rsidRDefault="00B77A34" w:rsidP="00E90323">
      <w:pPr>
        <w:spacing w:beforeAutospacing="1" w:after="0" w:afterAutospacing="1" w:line="240" w:lineRule="auto"/>
        <w:rPr>
          <w:rFonts w:ascii="Arial" w:hAnsi="Arial" w:cs="Arial"/>
          <w:sz w:val="24"/>
          <w:szCs w:val="24"/>
        </w:rPr>
      </w:pPr>
      <w:r w:rsidRPr="004000AB">
        <w:rPr>
          <w:rFonts w:ascii="Arial" w:hAnsi="Arial" w:cs="Arial"/>
          <w:sz w:val="24"/>
          <w:szCs w:val="24"/>
        </w:rPr>
        <w:t xml:space="preserve">(3) there is no alternative effective remedy. </w:t>
      </w:r>
    </w:p>
    <w:p w:rsidR="00B77A34" w:rsidRPr="004000AB" w:rsidRDefault="00B77A34" w:rsidP="00E90323">
      <w:pPr>
        <w:spacing w:before="100" w:beforeAutospacing="1" w:after="100" w:afterAutospacing="1" w:line="240" w:lineRule="auto"/>
        <w:outlineLvl w:val="1"/>
        <w:rPr>
          <w:rFonts w:ascii="Arial" w:hAnsi="Arial" w:cs="Arial"/>
          <w:b/>
          <w:bCs/>
          <w:sz w:val="24"/>
          <w:szCs w:val="24"/>
        </w:rPr>
      </w:pPr>
      <w:bookmarkStart w:id="180" w:name="44.180"/>
      <w:bookmarkEnd w:id="180"/>
      <w:r w:rsidRPr="004000AB">
        <w:rPr>
          <w:rFonts w:ascii="Arial" w:hAnsi="Arial" w:cs="Arial"/>
          <w:b/>
          <w:bCs/>
          <w:sz w:val="24"/>
          <w:szCs w:val="24"/>
        </w:rPr>
        <w:t>44.1</w:t>
      </w:r>
      <w:r w:rsidR="00CA7F91">
        <w:rPr>
          <w:rFonts w:ascii="Arial" w:hAnsi="Arial" w:cs="Arial"/>
          <w:b/>
          <w:bCs/>
          <w:sz w:val="24"/>
          <w:szCs w:val="24"/>
        </w:rPr>
        <w:t>5</w:t>
      </w:r>
      <w:r>
        <w:rPr>
          <w:rFonts w:ascii="Arial" w:hAnsi="Arial" w:cs="Arial"/>
          <w:b/>
          <w:bCs/>
          <w:sz w:val="24"/>
          <w:szCs w:val="24"/>
        </w:rPr>
        <w:t>2</w:t>
      </w:r>
    </w:p>
    <w:p w:rsidR="00B77A34" w:rsidRPr="004000AB" w:rsidRDefault="00B77A34" w:rsidP="00E90323">
      <w:pPr>
        <w:spacing w:before="100" w:beforeAutospacing="1" w:after="100" w:afterAutospacing="1" w:line="240" w:lineRule="auto"/>
        <w:rPr>
          <w:rFonts w:ascii="Arial" w:hAnsi="Arial" w:cs="Arial"/>
          <w:sz w:val="24"/>
          <w:szCs w:val="24"/>
        </w:rPr>
      </w:pPr>
      <w:r w:rsidRPr="004000AB">
        <w:rPr>
          <w:rFonts w:ascii="Arial" w:hAnsi="Arial" w:cs="Arial"/>
          <w:sz w:val="24"/>
          <w:szCs w:val="24"/>
        </w:rPr>
        <w:t xml:space="preserve">In Rules </w:t>
      </w:r>
      <w:hyperlink r:id="rId292" w:tgtFrame="_blank" w:history="1">
        <w:r w:rsidRPr="004000AB">
          <w:rPr>
            <w:rFonts w:ascii="Arial" w:hAnsi="Arial" w:cs="Arial"/>
            <w:sz w:val="24"/>
            <w:szCs w:val="24"/>
          </w:rPr>
          <w:t>44.</w:t>
        </w:r>
        <w:r>
          <w:rPr>
            <w:rFonts w:ascii="Arial" w:hAnsi="Arial" w:cs="Arial"/>
            <w:sz w:val="24"/>
            <w:szCs w:val="24"/>
          </w:rPr>
          <w:t>1</w:t>
        </w:r>
        <w:r w:rsidR="001959C3">
          <w:rPr>
            <w:rFonts w:ascii="Arial" w:hAnsi="Arial" w:cs="Arial"/>
            <w:sz w:val="24"/>
            <w:szCs w:val="24"/>
          </w:rPr>
          <w:t>5</w:t>
        </w:r>
        <w:r>
          <w:rPr>
            <w:rFonts w:ascii="Arial" w:hAnsi="Arial" w:cs="Arial"/>
            <w:sz w:val="24"/>
            <w:szCs w:val="24"/>
          </w:rPr>
          <w:t>1</w:t>
        </w:r>
      </w:hyperlink>
      <w:r w:rsidRPr="004000AB">
        <w:rPr>
          <w:rFonts w:ascii="Arial" w:hAnsi="Arial" w:cs="Arial"/>
          <w:sz w:val="24"/>
          <w:szCs w:val="24"/>
        </w:rPr>
        <w:t xml:space="preserve">, </w:t>
      </w:r>
      <w:hyperlink r:id="rId293" w:tgtFrame="_blank" w:history="1">
        <w:r w:rsidRPr="004000AB">
          <w:rPr>
            <w:rFonts w:ascii="Arial" w:hAnsi="Arial" w:cs="Arial"/>
            <w:sz w:val="24"/>
            <w:szCs w:val="24"/>
          </w:rPr>
          <w:t>44.</w:t>
        </w:r>
        <w:r>
          <w:rPr>
            <w:rFonts w:ascii="Arial" w:hAnsi="Arial" w:cs="Arial"/>
            <w:sz w:val="24"/>
            <w:szCs w:val="24"/>
          </w:rPr>
          <w:t>1</w:t>
        </w:r>
        <w:r w:rsidR="001959C3">
          <w:rPr>
            <w:rFonts w:ascii="Arial" w:hAnsi="Arial" w:cs="Arial"/>
            <w:sz w:val="24"/>
            <w:szCs w:val="24"/>
          </w:rPr>
          <w:t>5</w:t>
        </w:r>
        <w:r>
          <w:rPr>
            <w:rFonts w:ascii="Arial" w:hAnsi="Arial" w:cs="Arial"/>
            <w:sz w:val="24"/>
            <w:szCs w:val="24"/>
          </w:rPr>
          <w:t>3</w:t>
        </w:r>
      </w:hyperlink>
      <w:r w:rsidRPr="004000AB">
        <w:rPr>
          <w:rFonts w:ascii="Arial" w:hAnsi="Arial" w:cs="Arial"/>
          <w:sz w:val="24"/>
          <w:szCs w:val="24"/>
        </w:rPr>
        <w:t xml:space="preserve">, </w:t>
      </w:r>
      <w:hyperlink r:id="rId294" w:tgtFrame="_blank" w:history="1">
        <w:r w:rsidRPr="004000AB">
          <w:rPr>
            <w:rFonts w:ascii="Arial" w:hAnsi="Arial" w:cs="Arial"/>
            <w:sz w:val="24"/>
            <w:szCs w:val="24"/>
          </w:rPr>
          <w:t>44.1</w:t>
        </w:r>
        <w:r w:rsidR="001959C3">
          <w:rPr>
            <w:rFonts w:ascii="Arial" w:hAnsi="Arial" w:cs="Arial"/>
            <w:sz w:val="24"/>
            <w:szCs w:val="24"/>
          </w:rPr>
          <w:t>5</w:t>
        </w:r>
        <w:r>
          <w:rPr>
            <w:rFonts w:ascii="Arial" w:hAnsi="Arial" w:cs="Arial"/>
            <w:sz w:val="24"/>
            <w:szCs w:val="24"/>
          </w:rPr>
          <w:t>6</w:t>
        </w:r>
      </w:hyperlink>
      <w:r w:rsidR="00534BF1">
        <w:rPr>
          <w:rFonts w:ascii="Arial" w:hAnsi="Arial" w:cs="Arial"/>
          <w:sz w:val="24"/>
          <w:szCs w:val="24"/>
        </w:rPr>
        <w:t xml:space="preserve"> </w:t>
      </w:r>
      <w:r>
        <w:rPr>
          <w:rFonts w:ascii="Arial" w:hAnsi="Arial" w:cs="Arial"/>
          <w:sz w:val="24"/>
          <w:szCs w:val="24"/>
        </w:rPr>
        <w:t>and</w:t>
      </w:r>
      <w:r w:rsidR="00400021">
        <w:rPr>
          <w:rFonts w:ascii="Arial" w:hAnsi="Arial" w:cs="Arial"/>
          <w:sz w:val="24"/>
          <w:szCs w:val="24"/>
        </w:rPr>
        <w:t xml:space="preserve"> 44.160</w:t>
      </w:r>
      <w:r w:rsidR="00534BF1">
        <w:rPr>
          <w:rFonts w:ascii="Arial" w:hAnsi="Arial" w:cs="Arial"/>
          <w:sz w:val="24"/>
          <w:szCs w:val="24"/>
        </w:rPr>
        <w:t>,</w:t>
      </w:r>
      <w:r w:rsidRPr="004000AB">
        <w:rPr>
          <w:rFonts w:ascii="Arial" w:hAnsi="Arial" w:cs="Arial"/>
          <w:sz w:val="24"/>
          <w:szCs w:val="24"/>
        </w:rPr>
        <w:t xml:space="preserve"> "appeal" includes an application for permission to appeal. </w:t>
      </w:r>
    </w:p>
    <w:p w:rsidR="00B77A34" w:rsidRPr="004000AB" w:rsidRDefault="00B77A34" w:rsidP="00E90323">
      <w:pPr>
        <w:spacing w:before="100" w:beforeAutospacing="1" w:after="100" w:afterAutospacing="1" w:line="240" w:lineRule="auto"/>
        <w:outlineLvl w:val="1"/>
        <w:rPr>
          <w:rFonts w:ascii="Arial" w:hAnsi="Arial" w:cs="Arial"/>
          <w:b/>
          <w:bCs/>
          <w:sz w:val="24"/>
          <w:szCs w:val="24"/>
        </w:rPr>
      </w:pPr>
      <w:bookmarkStart w:id="181" w:name="44.181"/>
      <w:bookmarkEnd w:id="181"/>
      <w:r w:rsidRPr="004000AB">
        <w:rPr>
          <w:rFonts w:ascii="Arial" w:hAnsi="Arial" w:cs="Arial"/>
          <w:b/>
          <w:bCs/>
          <w:sz w:val="24"/>
          <w:szCs w:val="24"/>
        </w:rPr>
        <w:t>44.1</w:t>
      </w:r>
      <w:r w:rsidR="00CA7F91">
        <w:rPr>
          <w:rFonts w:ascii="Arial" w:hAnsi="Arial" w:cs="Arial"/>
          <w:b/>
          <w:bCs/>
          <w:sz w:val="24"/>
          <w:szCs w:val="24"/>
        </w:rPr>
        <w:t>5</w:t>
      </w:r>
      <w:r>
        <w:rPr>
          <w:rFonts w:ascii="Arial" w:hAnsi="Arial" w:cs="Arial"/>
          <w:b/>
          <w:bCs/>
          <w:sz w:val="24"/>
          <w:szCs w:val="24"/>
        </w:rPr>
        <w:t>3</w:t>
      </w:r>
    </w:p>
    <w:p w:rsidR="00B77A34" w:rsidRPr="004000AB" w:rsidRDefault="00B77A34" w:rsidP="00E90323">
      <w:pPr>
        <w:spacing w:before="100" w:beforeAutospacing="1" w:after="100" w:afterAutospacing="1" w:line="240" w:lineRule="auto"/>
        <w:rPr>
          <w:rFonts w:ascii="Arial" w:hAnsi="Arial" w:cs="Arial"/>
          <w:sz w:val="24"/>
          <w:szCs w:val="24"/>
        </w:rPr>
      </w:pPr>
      <w:r w:rsidRPr="004000AB">
        <w:rPr>
          <w:rFonts w:ascii="Arial" w:hAnsi="Arial" w:cs="Arial"/>
          <w:sz w:val="24"/>
          <w:szCs w:val="24"/>
        </w:rPr>
        <w:t xml:space="preserve">Permission is needed to make an application under </w:t>
      </w:r>
      <w:hyperlink r:id="rId295" w:tgtFrame="_blank" w:history="1">
        <w:r w:rsidRPr="004000AB">
          <w:rPr>
            <w:rFonts w:ascii="Arial" w:hAnsi="Arial" w:cs="Arial"/>
            <w:sz w:val="24"/>
            <w:szCs w:val="24"/>
          </w:rPr>
          <w:t>Rule 44.1</w:t>
        </w:r>
        <w:r w:rsidR="001959C3">
          <w:rPr>
            <w:rFonts w:ascii="Arial" w:hAnsi="Arial" w:cs="Arial"/>
            <w:sz w:val="24"/>
            <w:szCs w:val="24"/>
          </w:rPr>
          <w:t>5</w:t>
        </w:r>
        <w:r>
          <w:rPr>
            <w:rFonts w:ascii="Arial" w:hAnsi="Arial" w:cs="Arial"/>
            <w:sz w:val="24"/>
            <w:szCs w:val="24"/>
          </w:rPr>
          <w:t>1</w:t>
        </w:r>
      </w:hyperlink>
      <w:r w:rsidRPr="004000AB">
        <w:rPr>
          <w:rFonts w:ascii="Arial" w:hAnsi="Arial" w:cs="Arial"/>
          <w:sz w:val="24"/>
          <w:szCs w:val="24"/>
        </w:rPr>
        <w:t xml:space="preserve"> to reopen a final determination of an appeal even in cases where permission was not needed for the original appeal. </w:t>
      </w:r>
    </w:p>
    <w:p w:rsidR="00B77A34" w:rsidRPr="004000AB" w:rsidRDefault="00B77A34" w:rsidP="00E90323">
      <w:pPr>
        <w:spacing w:before="100" w:beforeAutospacing="1" w:after="100" w:afterAutospacing="1" w:line="240" w:lineRule="auto"/>
        <w:outlineLvl w:val="1"/>
        <w:rPr>
          <w:rFonts w:ascii="Arial" w:hAnsi="Arial" w:cs="Arial"/>
          <w:b/>
          <w:bCs/>
          <w:sz w:val="24"/>
          <w:szCs w:val="24"/>
        </w:rPr>
      </w:pPr>
      <w:bookmarkStart w:id="182" w:name="44.182"/>
      <w:bookmarkEnd w:id="182"/>
      <w:r w:rsidRPr="004000AB">
        <w:rPr>
          <w:rFonts w:ascii="Arial" w:hAnsi="Arial" w:cs="Arial"/>
          <w:b/>
          <w:bCs/>
          <w:sz w:val="24"/>
          <w:szCs w:val="24"/>
        </w:rPr>
        <w:t>44.1</w:t>
      </w:r>
      <w:r w:rsidR="00780226">
        <w:rPr>
          <w:rFonts w:ascii="Arial" w:hAnsi="Arial" w:cs="Arial"/>
          <w:b/>
          <w:bCs/>
          <w:sz w:val="24"/>
          <w:szCs w:val="24"/>
        </w:rPr>
        <w:t>5</w:t>
      </w:r>
      <w:r>
        <w:rPr>
          <w:rFonts w:ascii="Arial" w:hAnsi="Arial" w:cs="Arial"/>
          <w:b/>
          <w:bCs/>
          <w:sz w:val="24"/>
          <w:szCs w:val="24"/>
        </w:rPr>
        <w:t>4</w:t>
      </w:r>
    </w:p>
    <w:p w:rsidR="00B77A34" w:rsidRPr="004000AB" w:rsidRDefault="00B77A34" w:rsidP="00E90323">
      <w:pPr>
        <w:spacing w:before="100" w:beforeAutospacing="1" w:after="100" w:afterAutospacing="1" w:line="240" w:lineRule="auto"/>
        <w:rPr>
          <w:rFonts w:ascii="Arial" w:hAnsi="Arial" w:cs="Arial"/>
          <w:sz w:val="24"/>
          <w:szCs w:val="24"/>
        </w:rPr>
      </w:pPr>
      <w:r w:rsidRPr="004000AB">
        <w:rPr>
          <w:rFonts w:ascii="Arial" w:hAnsi="Arial" w:cs="Arial"/>
          <w:sz w:val="24"/>
          <w:szCs w:val="24"/>
        </w:rPr>
        <w:t xml:space="preserve">Permission must be sought from the </w:t>
      </w:r>
      <w:proofErr w:type="spellStart"/>
      <w:r w:rsidRPr="004000AB">
        <w:rPr>
          <w:rFonts w:ascii="Arial" w:hAnsi="Arial" w:cs="Arial"/>
          <w:sz w:val="24"/>
          <w:szCs w:val="24"/>
        </w:rPr>
        <w:t>Court</w:t>
      </w:r>
      <w:hyperlink r:id="rId296" w:history="1">
        <w:r w:rsidRPr="004000AB">
          <w:rPr>
            <w:rFonts w:ascii="Arial" w:hAnsi="Arial" w:cs="Arial"/>
            <w:sz w:val="24"/>
            <w:szCs w:val="24"/>
            <w:vertAlign w:val="superscript"/>
          </w:rPr>
          <w:t>G</w:t>
        </w:r>
        <w:proofErr w:type="spellEnd"/>
      </w:hyperlink>
      <w:r w:rsidRPr="004000AB">
        <w:rPr>
          <w:rFonts w:ascii="Arial" w:hAnsi="Arial" w:cs="Arial"/>
          <w:sz w:val="24"/>
          <w:szCs w:val="24"/>
        </w:rPr>
        <w:t xml:space="preserve"> whose decision the applicant wishes to reopen. </w:t>
      </w:r>
    </w:p>
    <w:p w:rsidR="00B77A34" w:rsidRPr="004000AB" w:rsidRDefault="00B77A34" w:rsidP="00E90323">
      <w:pPr>
        <w:spacing w:before="100" w:beforeAutospacing="1" w:after="100" w:afterAutospacing="1" w:line="240" w:lineRule="auto"/>
        <w:outlineLvl w:val="1"/>
        <w:rPr>
          <w:rFonts w:ascii="Arial" w:hAnsi="Arial" w:cs="Arial"/>
          <w:b/>
          <w:bCs/>
          <w:sz w:val="24"/>
          <w:szCs w:val="24"/>
        </w:rPr>
      </w:pPr>
      <w:bookmarkStart w:id="183" w:name="44.183"/>
      <w:bookmarkEnd w:id="183"/>
      <w:r w:rsidRPr="004000AB">
        <w:rPr>
          <w:rFonts w:ascii="Arial" w:hAnsi="Arial" w:cs="Arial"/>
          <w:b/>
          <w:bCs/>
          <w:sz w:val="24"/>
          <w:szCs w:val="24"/>
        </w:rPr>
        <w:t>44.1</w:t>
      </w:r>
      <w:r w:rsidR="00780226">
        <w:rPr>
          <w:rFonts w:ascii="Arial" w:hAnsi="Arial" w:cs="Arial"/>
          <w:b/>
          <w:bCs/>
          <w:sz w:val="24"/>
          <w:szCs w:val="24"/>
        </w:rPr>
        <w:t>5</w:t>
      </w:r>
      <w:r>
        <w:rPr>
          <w:rFonts w:ascii="Arial" w:hAnsi="Arial" w:cs="Arial"/>
          <w:b/>
          <w:bCs/>
          <w:sz w:val="24"/>
          <w:szCs w:val="24"/>
        </w:rPr>
        <w:t>5</w:t>
      </w:r>
    </w:p>
    <w:p w:rsidR="00B77A34" w:rsidRPr="004000AB" w:rsidRDefault="00B77A34" w:rsidP="00E90323">
      <w:pPr>
        <w:spacing w:before="100" w:beforeAutospacing="1" w:after="100" w:afterAutospacing="1" w:line="240" w:lineRule="auto"/>
        <w:rPr>
          <w:rFonts w:ascii="Arial" w:hAnsi="Arial" w:cs="Arial"/>
          <w:sz w:val="24"/>
          <w:szCs w:val="24"/>
        </w:rPr>
      </w:pPr>
      <w:r w:rsidRPr="004000AB">
        <w:rPr>
          <w:rFonts w:ascii="Arial" w:hAnsi="Arial" w:cs="Arial"/>
          <w:sz w:val="24"/>
          <w:szCs w:val="24"/>
        </w:rPr>
        <w:t xml:space="preserve">The application for permission must be made by application </w:t>
      </w:r>
      <w:proofErr w:type="spellStart"/>
      <w:r w:rsidRPr="004000AB">
        <w:rPr>
          <w:rFonts w:ascii="Arial" w:hAnsi="Arial" w:cs="Arial"/>
          <w:sz w:val="24"/>
          <w:szCs w:val="24"/>
        </w:rPr>
        <w:t>notice</w:t>
      </w:r>
      <w:hyperlink r:id="rId297" w:history="1">
        <w:r w:rsidRPr="004000AB">
          <w:rPr>
            <w:rFonts w:ascii="Arial" w:hAnsi="Arial" w:cs="Arial"/>
            <w:sz w:val="24"/>
            <w:szCs w:val="24"/>
            <w:vertAlign w:val="superscript"/>
          </w:rPr>
          <w:t>G</w:t>
        </w:r>
        <w:proofErr w:type="spellEnd"/>
      </w:hyperlink>
      <w:r w:rsidRPr="004000AB">
        <w:rPr>
          <w:rFonts w:ascii="Arial" w:hAnsi="Arial" w:cs="Arial"/>
          <w:sz w:val="24"/>
          <w:szCs w:val="24"/>
        </w:rPr>
        <w:t xml:space="preserve"> and supported by written evidence, verified by a statement of truth. </w:t>
      </w:r>
    </w:p>
    <w:p w:rsidR="00B77A34" w:rsidRPr="004000AB" w:rsidRDefault="00B77A34" w:rsidP="00E90323">
      <w:pPr>
        <w:spacing w:before="100" w:beforeAutospacing="1" w:after="100" w:afterAutospacing="1" w:line="240" w:lineRule="auto"/>
        <w:outlineLvl w:val="1"/>
        <w:rPr>
          <w:rFonts w:ascii="Arial" w:hAnsi="Arial" w:cs="Arial"/>
          <w:b/>
          <w:bCs/>
          <w:sz w:val="24"/>
          <w:szCs w:val="24"/>
        </w:rPr>
      </w:pPr>
      <w:bookmarkStart w:id="184" w:name="44.184"/>
      <w:bookmarkEnd w:id="184"/>
      <w:r w:rsidRPr="004000AB">
        <w:rPr>
          <w:rFonts w:ascii="Arial" w:hAnsi="Arial" w:cs="Arial"/>
          <w:b/>
          <w:bCs/>
          <w:sz w:val="24"/>
          <w:szCs w:val="24"/>
        </w:rPr>
        <w:t>44.1</w:t>
      </w:r>
      <w:r w:rsidR="00780226">
        <w:rPr>
          <w:rFonts w:ascii="Arial" w:hAnsi="Arial" w:cs="Arial"/>
          <w:b/>
          <w:bCs/>
          <w:sz w:val="24"/>
          <w:szCs w:val="24"/>
        </w:rPr>
        <w:t>5</w:t>
      </w:r>
      <w:r>
        <w:rPr>
          <w:rFonts w:ascii="Arial" w:hAnsi="Arial" w:cs="Arial"/>
          <w:b/>
          <w:bCs/>
          <w:sz w:val="24"/>
          <w:szCs w:val="24"/>
        </w:rPr>
        <w:t>6</w:t>
      </w:r>
    </w:p>
    <w:p w:rsidR="00B77A34" w:rsidRPr="004000AB" w:rsidRDefault="00B77A34" w:rsidP="00E90323">
      <w:pPr>
        <w:spacing w:before="100" w:beforeAutospacing="1" w:after="100" w:afterAutospacing="1" w:line="240" w:lineRule="auto"/>
        <w:rPr>
          <w:rFonts w:ascii="Arial" w:hAnsi="Arial" w:cs="Arial"/>
          <w:sz w:val="24"/>
          <w:szCs w:val="24"/>
        </w:rPr>
      </w:pPr>
      <w:r w:rsidRPr="004000AB">
        <w:rPr>
          <w:rFonts w:ascii="Arial" w:hAnsi="Arial" w:cs="Arial"/>
          <w:sz w:val="24"/>
          <w:szCs w:val="24"/>
        </w:rPr>
        <w:t xml:space="preserve">A copy of the application for permission must not be served on any other party to the original appeal unless the </w:t>
      </w:r>
      <w:proofErr w:type="spellStart"/>
      <w:r w:rsidRPr="004000AB">
        <w:rPr>
          <w:rFonts w:ascii="Arial" w:hAnsi="Arial" w:cs="Arial"/>
          <w:sz w:val="24"/>
          <w:szCs w:val="24"/>
        </w:rPr>
        <w:t>Court</w:t>
      </w:r>
      <w:hyperlink r:id="rId298" w:history="1">
        <w:r w:rsidRPr="004000AB">
          <w:rPr>
            <w:rFonts w:ascii="Arial" w:hAnsi="Arial" w:cs="Arial"/>
            <w:sz w:val="24"/>
            <w:szCs w:val="24"/>
            <w:vertAlign w:val="superscript"/>
          </w:rPr>
          <w:t>G</w:t>
        </w:r>
        <w:proofErr w:type="spellEnd"/>
      </w:hyperlink>
      <w:r w:rsidRPr="004000AB">
        <w:rPr>
          <w:rFonts w:ascii="Arial" w:hAnsi="Arial" w:cs="Arial"/>
          <w:sz w:val="24"/>
          <w:szCs w:val="24"/>
        </w:rPr>
        <w:t xml:space="preserve"> so directs. </w:t>
      </w:r>
    </w:p>
    <w:p w:rsidR="00B77A34" w:rsidRPr="004000AB" w:rsidRDefault="00B77A34" w:rsidP="00E90323">
      <w:pPr>
        <w:spacing w:before="100" w:beforeAutospacing="1" w:after="100" w:afterAutospacing="1" w:line="240" w:lineRule="auto"/>
        <w:outlineLvl w:val="1"/>
        <w:rPr>
          <w:rFonts w:ascii="Arial" w:hAnsi="Arial" w:cs="Arial"/>
          <w:b/>
          <w:bCs/>
          <w:sz w:val="24"/>
          <w:szCs w:val="24"/>
        </w:rPr>
      </w:pPr>
      <w:bookmarkStart w:id="185" w:name="44.185"/>
      <w:bookmarkEnd w:id="185"/>
      <w:r w:rsidRPr="004000AB">
        <w:rPr>
          <w:rFonts w:ascii="Arial" w:hAnsi="Arial" w:cs="Arial"/>
          <w:b/>
          <w:bCs/>
          <w:sz w:val="24"/>
          <w:szCs w:val="24"/>
        </w:rPr>
        <w:t>44.1</w:t>
      </w:r>
      <w:r w:rsidR="00780226">
        <w:rPr>
          <w:rFonts w:ascii="Arial" w:hAnsi="Arial" w:cs="Arial"/>
          <w:b/>
          <w:bCs/>
          <w:sz w:val="24"/>
          <w:szCs w:val="24"/>
        </w:rPr>
        <w:t>5</w:t>
      </w:r>
      <w:r>
        <w:rPr>
          <w:rFonts w:ascii="Arial" w:hAnsi="Arial" w:cs="Arial"/>
          <w:b/>
          <w:bCs/>
          <w:sz w:val="24"/>
          <w:szCs w:val="24"/>
        </w:rPr>
        <w:t>7</w:t>
      </w:r>
    </w:p>
    <w:p w:rsidR="00B77A34" w:rsidRPr="004000AB" w:rsidRDefault="00B77A34" w:rsidP="00E90323">
      <w:pPr>
        <w:spacing w:before="100" w:beforeAutospacing="1" w:after="100" w:afterAutospacing="1" w:line="240" w:lineRule="auto"/>
        <w:rPr>
          <w:rFonts w:ascii="Arial" w:hAnsi="Arial" w:cs="Arial"/>
          <w:sz w:val="24"/>
          <w:szCs w:val="24"/>
        </w:rPr>
      </w:pPr>
      <w:r w:rsidRPr="004000AB">
        <w:rPr>
          <w:rFonts w:ascii="Arial" w:hAnsi="Arial" w:cs="Arial"/>
          <w:sz w:val="24"/>
          <w:szCs w:val="24"/>
        </w:rPr>
        <w:t xml:space="preserve">Where the </w:t>
      </w:r>
      <w:proofErr w:type="spellStart"/>
      <w:r w:rsidRPr="004000AB">
        <w:rPr>
          <w:rFonts w:ascii="Arial" w:hAnsi="Arial" w:cs="Arial"/>
          <w:sz w:val="24"/>
          <w:szCs w:val="24"/>
        </w:rPr>
        <w:t>Court</w:t>
      </w:r>
      <w:hyperlink r:id="rId299" w:history="1">
        <w:r w:rsidRPr="004000AB">
          <w:rPr>
            <w:rFonts w:ascii="Arial" w:hAnsi="Arial" w:cs="Arial"/>
            <w:sz w:val="24"/>
            <w:szCs w:val="24"/>
            <w:vertAlign w:val="superscript"/>
          </w:rPr>
          <w:t>G</w:t>
        </w:r>
        <w:proofErr w:type="spellEnd"/>
      </w:hyperlink>
      <w:r w:rsidRPr="004000AB">
        <w:rPr>
          <w:rFonts w:ascii="Arial" w:hAnsi="Arial" w:cs="Arial"/>
          <w:sz w:val="24"/>
          <w:szCs w:val="24"/>
        </w:rPr>
        <w:t xml:space="preserve"> directs that the application for permission is to be served on another party, that party may within 14 days of the </w:t>
      </w:r>
      <w:proofErr w:type="spellStart"/>
      <w:r w:rsidRPr="004000AB">
        <w:rPr>
          <w:rFonts w:ascii="Arial" w:hAnsi="Arial" w:cs="Arial"/>
          <w:sz w:val="24"/>
          <w:szCs w:val="24"/>
        </w:rPr>
        <w:t>service</w:t>
      </w:r>
      <w:hyperlink r:id="rId300" w:history="1">
        <w:r w:rsidRPr="004000AB">
          <w:rPr>
            <w:rFonts w:ascii="Arial" w:hAnsi="Arial" w:cs="Arial"/>
            <w:sz w:val="24"/>
            <w:szCs w:val="24"/>
            <w:vertAlign w:val="superscript"/>
          </w:rPr>
          <w:t>G</w:t>
        </w:r>
        <w:proofErr w:type="spellEnd"/>
      </w:hyperlink>
      <w:r w:rsidRPr="004000AB">
        <w:rPr>
          <w:rFonts w:ascii="Arial" w:hAnsi="Arial" w:cs="Arial"/>
          <w:sz w:val="24"/>
          <w:szCs w:val="24"/>
        </w:rPr>
        <w:t xml:space="preserve"> on him of the copy of the application file and serve a written statement either supporting or opposing the application. </w:t>
      </w:r>
    </w:p>
    <w:p w:rsidR="00B77A34" w:rsidRPr="004000AB" w:rsidRDefault="00B77A34" w:rsidP="00E90323">
      <w:pPr>
        <w:spacing w:before="100" w:beforeAutospacing="1" w:after="100" w:afterAutospacing="1" w:line="240" w:lineRule="auto"/>
        <w:outlineLvl w:val="1"/>
        <w:rPr>
          <w:rFonts w:ascii="Arial" w:hAnsi="Arial" w:cs="Arial"/>
          <w:b/>
          <w:bCs/>
          <w:sz w:val="24"/>
          <w:szCs w:val="24"/>
        </w:rPr>
      </w:pPr>
      <w:bookmarkStart w:id="186" w:name="44.186"/>
      <w:bookmarkEnd w:id="186"/>
      <w:r w:rsidRPr="004000AB">
        <w:rPr>
          <w:rFonts w:ascii="Arial" w:hAnsi="Arial" w:cs="Arial"/>
          <w:b/>
          <w:bCs/>
          <w:sz w:val="24"/>
          <w:szCs w:val="24"/>
        </w:rPr>
        <w:t>44.1</w:t>
      </w:r>
      <w:r w:rsidR="00780226">
        <w:rPr>
          <w:rFonts w:ascii="Arial" w:hAnsi="Arial" w:cs="Arial"/>
          <w:b/>
          <w:bCs/>
          <w:sz w:val="24"/>
          <w:szCs w:val="24"/>
        </w:rPr>
        <w:t>5</w:t>
      </w:r>
      <w:r>
        <w:rPr>
          <w:rFonts w:ascii="Arial" w:hAnsi="Arial" w:cs="Arial"/>
          <w:b/>
          <w:bCs/>
          <w:sz w:val="24"/>
          <w:szCs w:val="24"/>
        </w:rPr>
        <w:t>8</w:t>
      </w:r>
    </w:p>
    <w:p w:rsidR="00B77A34" w:rsidRPr="004000AB" w:rsidRDefault="00B77A34" w:rsidP="00E90323">
      <w:pPr>
        <w:spacing w:before="100" w:beforeAutospacing="1" w:after="100" w:afterAutospacing="1" w:line="240" w:lineRule="auto"/>
        <w:rPr>
          <w:rFonts w:ascii="Arial" w:hAnsi="Arial" w:cs="Arial"/>
          <w:sz w:val="24"/>
          <w:szCs w:val="24"/>
        </w:rPr>
      </w:pPr>
      <w:r w:rsidRPr="004000AB">
        <w:rPr>
          <w:rFonts w:ascii="Arial" w:hAnsi="Arial" w:cs="Arial"/>
          <w:sz w:val="24"/>
          <w:szCs w:val="24"/>
        </w:rPr>
        <w:t xml:space="preserve">The application for permission, and any written statements supporting or opposing it, will be considered on paper by a single </w:t>
      </w:r>
      <w:proofErr w:type="spellStart"/>
      <w:r w:rsidRPr="004000AB">
        <w:rPr>
          <w:rFonts w:ascii="Arial" w:hAnsi="Arial" w:cs="Arial"/>
          <w:sz w:val="24"/>
          <w:szCs w:val="24"/>
        </w:rPr>
        <w:t>Judge</w:t>
      </w:r>
      <w:r>
        <w:rPr>
          <w:rFonts w:ascii="Arial" w:hAnsi="Arial" w:cs="Arial"/>
          <w:sz w:val="24"/>
          <w:szCs w:val="24"/>
        </w:rPr>
        <w:t>.</w:t>
      </w:r>
      <w:hyperlink r:id="rId301" w:history="1">
        <w:r w:rsidRPr="004000AB">
          <w:rPr>
            <w:rFonts w:ascii="Arial" w:hAnsi="Arial" w:cs="Arial"/>
            <w:sz w:val="24"/>
            <w:szCs w:val="24"/>
            <w:vertAlign w:val="superscript"/>
          </w:rPr>
          <w:t>G</w:t>
        </w:r>
        <w:proofErr w:type="spellEnd"/>
      </w:hyperlink>
      <w:r w:rsidRPr="004000AB">
        <w:rPr>
          <w:rFonts w:ascii="Arial" w:hAnsi="Arial" w:cs="Arial"/>
          <w:sz w:val="24"/>
          <w:szCs w:val="24"/>
        </w:rPr>
        <w:t xml:space="preserve"> </w:t>
      </w:r>
    </w:p>
    <w:p w:rsidR="00B77A34" w:rsidRPr="004000AB" w:rsidRDefault="00B77A34" w:rsidP="00E90323">
      <w:pPr>
        <w:spacing w:before="100" w:beforeAutospacing="1" w:after="100" w:afterAutospacing="1" w:line="240" w:lineRule="auto"/>
        <w:outlineLvl w:val="1"/>
        <w:rPr>
          <w:rFonts w:ascii="Arial" w:hAnsi="Arial" w:cs="Arial"/>
          <w:b/>
          <w:bCs/>
          <w:sz w:val="24"/>
          <w:szCs w:val="24"/>
        </w:rPr>
      </w:pPr>
      <w:bookmarkStart w:id="187" w:name="44.187"/>
      <w:bookmarkEnd w:id="187"/>
      <w:r w:rsidRPr="004000AB">
        <w:rPr>
          <w:rFonts w:ascii="Arial" w:hAnsi="Arial" w:cs="Arial"/>
          <w:b/>
          <w:bCs/>
          <w:sz w:val="24"/>
          <w:szCs w:val="24"/>
        </w:rPr>
        <w:t>44.1</w:t>
      </w:r>
      <w:r w:rsidR="00780226">
        <w:rPr>
          <w:rFonts w:ascii="Arial" w:hAnsi="Arial" w:cs="Arial"/>
          <w:b/>
          <w:bCs/>
          <w:sz w:val="24"/>
          <w:szCs w:val="24"/>
        </w:rPr>
        <w:t>5</w:t>
      </w:r>
      <w:r>
        <w:rPr>
          <w:rFonts w:ascii="Arial" w:hAnsi="Arial" w:cs="Arial"/>
          <w:b/>
          <w:bCs/>
          <w:sz w:val="24"/>
          <w:szCs w:val="24"/>
        </w:rPr>
        <w:t>9</w:t>
      </w:r>
    </w:p>
    <w:p w:rsidR="00B77A34" w:rsidRPr="004000AB" w:rsidRDefault="00B77A34" w:rsidP="00E90323">
      <w:pPr>
        <w:spacing w:before="100" w:beforeAutospacing="1" w:after="100" w:afterAutospacing="1" w:line="240" w:lineRule="auto"/>
        <w:rPr>
          <w:rFonts w:ascii="Arial" w:hAnsi="Arial" w:cs="Arial"/>
          <w:sz w:val="24"/>
          <w:szCs w:val="24"/>
        </w:rPr>
      </w:pPr>
      <w:r w:rsidRPr="004000AB">
        <w:rPr>
          <w:rFonts w:ascii="Arial" w:hAnsi="Arial" w:cs="Arial"/>
          <w:sz w:val="24"/>
          <w:szCs w:val="24"/>
        </w:rPr>
        <w:t xml:space="preserve">There is no right to an oral hearing of an application for permission unless, exceptionally, the </w:t>
      </w:r>
      <w:proofErr w:type="spellStart"/>
      <w:r w:rsidRPr="004000AB">
        <w:rPr>
          <w:rFonts w:ascii="Arial" w:hAnsi="Arial" w:cs="Arial"/>
          <w:sz w:val="24"/>
          <w:szCs w:val="24"/>
        </w:rPr>
        <w:t>Judge</w:t>
      </w:r>
      <w:hyperlink r:id="rId302" w:history="1">
        <w:r w:rsidRPr="004000AB">
          <w:rPr>
            <w:rFonts w:ascii="Arial" w:hAnsi="Arial" w:cs="Arial"/>
            <w:sz w:val="24"/>
            <w:szCs w:val="24"/>
            <w:vertAlign w:val="superscript"/>
          </w:rPr>
          <w:t>G</w:t>
        </w:r>
        <w:proofErr w:type="spellEnd"/>
      </w:hyperlink>
      <w:r w:rsidRPr="004000AB">
        <w:rPr>
          <w:rFonts w:ascii="Arial" w:hAnsi="Arial" w:cs="Arial"/>
          <w:sz w:val="24"/>
          <w:szCs w:val="24"/>
        </w:rPr>
        <w:t xml:space="preserve"> so directs. </w:t>
      </w:r>
    </w:p>
    <w:p w:rsidR="00B77A34" w:rsidRPr="004000AB" w:rsidRDefault="00B77A34" w:rsidP="00E90323">
      <w:pPr>
        <w:spacing w:before="100" w:beforeAutospacing="1" w:after="100" w:afterAutospacing="1" w:line="240" w:lineRule="auto"/>
        <w:outlineLvl w:val="1"/>
        <w:rPr>
          <w:rFonts w:ascii="Arial" w:hAnsi="Arial" w:cs="Arial"/>
          <w:b/>
          <w:bCs/>
          <w:sz w:val="24"/>
          <w:szCs w:val="24"/>
        </w:rPr>
      </w:pPr>
      <w:bookmarkStart w:id="188" w:name="44.188"/>
      <w:bookmarkEnd w:id="188"/>
      <w:r w:rsidRPr="004000AB">
        <w:rPr>
          <w:rFonts w:ascii="Arial" w:hAnsi="Arial" w:cs="Arial"/>
          <w:b/>
          <w:bCs/>
          <w:sz w:val="24"/>
          <w:szCs w:val="24"/>
        </w:rPr>
        <w:t>44.1</w:t>
      </w:r>
      <w:r w:rsidR="00780226">
        <w:rPr>
          <w:rFonts w:ascii="Arial" w:hAnsi="Arial" w:cs="Arial"/>
          <w:b/>
          <w:bCs/>
          <w:sz w:val="24"/>
          <w:szCs w:val="24"/>
        </w:rPr>
        <w:t>6</w:t>
      </w:r>
      <w:r>
        <w:rPr>
          <w:rFonts w:ascii="Arial" w:hAnsi="Arial" w:cs="Arial"/>
          <w:b/>
          <w:bCs/>
          <w:sz w:val="24"/>
          <w:szCs w:val="24"/>
        </w:rPr>
        <w:t>0</w:t>
      </w:r>
    </w:p>
    <w:p w:rsidR="00B77A34" w:rsidRPr="004000AB" w:rsidRDefault="00B77A34" w:rsidP="00E90323">
      <w:pPr>
        <w:spacing w:before="100" w:beforeAutospacing="1" w:after="100" w:afterAutospacing="1" w:line="240" w:lineRule="auto"/>
        <w:rPr>
          <w:rFonts w:ascii="Arial" w:hAnsi="Arial" w:cs="Arial"/>
          <w:sz w:val="24"/>
          <w:szCs w:val="24"/>
        </w:rPr>
      </w:pPr>
      <w:r w:rsidRPr="004000AB">
        <w:rPr>
          <w:rFonts w:ascii="Arial" w:hAnsi="Arial" w:cs="Arial"/>
          <w:sz w:val="24"/>
          <w:szCs w:val="24"/>
        </w:rPr>
        <w:lastRenderedPageBreak/>
        <w:t xml:space="preserve">The </w:t>
      </w:r>
      <w:proofErr w:type="spellStart"/>
      <w:r w:rsidRPr="004000AB">
        <w:rPr>
          <w:rFonts w:ascii="Arial" w:hAnsi="Arial" w:cs="Arial"/>
          <w:sz w:val="24"/>
          <w:szCs w:val="24"/>
        </w:rPr>
        <w:t>Judge</w:t>
      </w:r>
      <w:hyperlink r:id="rId303" w:history="1">
        <w:r w:rsidRPr="004000AB">
          <w:rPr>
            <w:rFonts w:ascii="Arial" w:hAnsi="Arial" w:cs="Arial"/>
            <w:sz w:val="24"/>
            <w:szCs w:val="24"/>
            <w:vertAlign w:val="superscript"/>
          </w:rPr>
          <w:t>G</w:t>
        </w:r>
        <w:proofErr w:type="spellEnd"/>
      </w:hyperlink>
      <w:r w:rsidRPr="004000AB">
        <w:rPr>
          <w:rFonts w:ascii="Arial" w:hAnsi="Arial" w:cs="Arial"/>
          <w:sz w:val="24"/>
          <w:szCs w:val="24"/>
        </w:rPr>
        <w:t xml:space="preserve"> will not grant permission without directing the application to be served on the other party to the original appeal and giving him an opportunity to make representations. </w:t>
      </w:r>
    </w:p>
    <w:p w:rsidR="00B77A34" w:rsidRPr="004000AB" w:rsidRDefault="00B77A34" w:rsidP="00E90323">
      <w:pPr>
        <w:spacing w:before="100" w:beforeAutospacing="1" w:after="100" w:afterAutospacing="1" w:line="240" w:lineRule="auto"/>
        <w:outlineLvl w:val="1"/>
        <w:rPr>
          <w:rFonts w:ascii="Arial" w:hAnsi="Arial" w:cs="Arial"/>
          <w:b/>
          <w:bCs/>
          <w:sz w:val="24"/>
          <w:szCs w:val="24"/>
        </w:rPr>
      </w:pPr>
      <w:bookmarkStart w:id="189" w:name="44.189"/>
      <w:bookmarkEnd w:id="189"/>
      <w:r w:rsidRPr="004000AB">
        <w:rPr>
          <w:rFonts w:ascii="Arial" w:hAnsi="Arial" w:cs="Arial"/>
          <w:b/>
          <w:bCs/>
          <w:sz w:val="24"/>
          <w:szCs w:val="24"/>
        </w:rPr>
        <w:t>44.1</w:t>
      </w:r>
      <w:r w:rsidR="00780226">
        <w:rPr>
          <w:rFonts w:ascii="Arial" w:hAnsi="Arial" w:cs="Arial"/>
          <w:b/>
          <w:bCs/>
          <w:sz w:val="24"/>
          <w:szCs w:val="24"/>
        </w:rPr>
        <w:t>61</w:t>
      </w:r>
      <w:r>
        <w:rPr>
          <w:rFonts w:ascii="Arial" w:hAnsi="Arial" w:cs="Arial"/>
          <w:b/>
          <w:bCs/>
          <w:sz w:val="24"/>
          <w:szCs w:val="24"/>
        </w:rPr>
        <w:t xml:space="preserve"> </w:t>
      </w:r>
    </w:p>
    <w:p w:rsidR="00B77A34" w:rsidRPr="004000AB" w:rsidRDefault="00B77A34" w:rsidP="00E90323">
      <w:pPr>
        <w:spacing w:before="100" w:beforeAutospacing="1" w:after="100" w:afterAutospacing="1" w:line="240" w:lineRule="auto"/>
        <w:rPr>
          <w:rFonts w:ascii="Arial" w:hAnsi="Arial" w:cs="Arial"/>
          <w:sz w:val="24"/>
          <w:szCs w:val="24"/>
        </w:rPr>
      </w:pPr>
      <w:r w:rsidRPr="004000AB">
        <w:rPr>
          <w:rFonts w:ascii="Arial" w:hAnsi="Arial" w:cs="Arial"/>
          <w:sz w:val="24"/>
          <w:szCs w:val="24"/>
        </w:rPr>
        <w:t xml:space="preserve">There is no right of appeal or review from the decision of the </w:t>
      </w:r>
      <w:proofErr w:type="spellStart"/>
      <w:r w:rsidRPr="004000AB">
        <w:rPr>
          <w:rFonts w:ascii="Arial" w:hAnsi="Arial" w:cs="Arial"/>
          <w:sz w:val="24"/>
          <w:szCs w:val="24"/>
        </w:rPr>
        <w:t>Judge</w:t>
      </w:r>
      <w:hyperlink r:id="rId304" w:history="1">
        <w:r w:rsidRPr="004000AB">
          <w:rPr>
            <w:rFonts w:ascii="Arial" w:hAnsi="Arial" w:cs="Arial"/>
            <w:sz w:val="24"/>
            <w:szCs w:val="24"/>
            <w:vertAlign w:val="superscript"/>
          </w:rPr>
          <w:t>G</w:t>
        </w:r>
        <w:proofErr w:type="spellEnd"/>
      </w:hyperlink>
      <w:r w:rsidRPr="004000AB">
        <w:rPr>
          <w:rFonts w:ascii="Arial" w:hAnsi="Arial" w:cs="Arial"/>
          <w:sz w:val="24"/>
          <w:szCs w:val="24"/>
        </w:rPr>
        <w:t xml:space="preserve"> on the application for permission, which is final. </w:t>
      </w:r>
    </w:p>
    <w:p w:rsidR="00B77A34" w:rsidRDefault="00B77A34"/>
    <w:sectPr w:rsidR="00B77A34" w:rsidSect="00E53997">
      <w:pgSz w:w="11906" w:h="16838"/>
      <w:pgMar w:top="1440" w:right="1440" w:bottom="99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D6DB2"/>
    <w:multiLevelType w:val="multilevel"/>
    <w:tmpl w:val="5AD886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9D56DD8"/>
    <w:multiLevelType w:val="hybridMultilevel"/>
    <w:tmpl w:val="FC8C4EBA"/>
    <w:lvl w:ilvl="0" w:tplc="433E3558">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E05"/>
    <w:rsid w:val="000044A5"/>
    <w:rsid w:val="0001175B"/>
    <w:rsid w:val="00012783"/>
    <w:rsid w:val="000137B5"/>
    <w:rsid w:val="000137E8"/>
    <w:rsid w:val="00023686"/>
    <w:rsid w:val="00024B08"/>
    <w:rsid w:val="0002614A"/>
    <w:rsid w:val="00030497"/>
    <w:rsid w:val="00032937"/>
    <w:rsid w:val="00045D0E"/>
    <w:rsid w:val="0005602E"/>
    <w:rsid w:val="000706E6"/>
    <w:rsid w:val="0008409B"/>
    <w:rsid w:val="000926C0"/>
    <w:rsid w:val="000A5FCC"/>
    <w:rsid w:val="000D1CDB"/>
    <w:rsid w:val="000D343E"/>
    <w:rsid w:val="000E024B"/>
    <w:rsid w:val="000E71BE"/>
    <w:rsid w:val="001013D7"/>
    <w:rsid w:val="00101A30"/>
    <w:rsid w:val="0010581D"/>
    <w:rsid w:val="00106B4A"/>
    <w:rsid w:val="00124BA9"/>
    <w:rsid w:val="00146213"/>
    <w:rsid w:val="00152DE4"/>
    <w:rsid w:val="0018688B"/>
    <w:rsid w:val="001870E9"/>
    <w:rsid w:val="001911C3"/>
    <w:rsid w:val="001959C3"/>
    <w:rsid w:val="001B460D"/>
    <w:rsid w:val="001C5D6E"/>
    <w:rsid w:val="001C6AEF"/>
    <w:rsid w:val="001F3A3C"/>
    <w:rsid w:val="0022048F"/>
    <w:rsid w:val="00220933"/>
    <w:rsid w:val="002319C5"/>
    <w:rsid w:val="00232151"/>
    <w:rsid w:val="00237E53"/>
    <w:rsid w:val="00237F72"/>
    <w:rsid w:val="002561CA"/>
    <w:rsid w:val="002671B8"/>
    <w:rsid w:val="00277656"/>
    <w:rsid w:val="00296633"/>
    <w:rsid w:val="002A22EC"/>
    <w:rsid w:val="002B022E"/>
    <w:rsid w:val="002B208A"/>
    <w:rsid w:val="002D090E"/>
    <w:rsid w:val="002D2AF1"/>
    <w:rsid w:val="002D5F3A"/>
    <w:rsid w:val="002E0568"/>
    <w:rsid w:val="003157C7"/>
    <w:rsid w:val="00324977"/>
    <w:rsid w:val="00340E2B"/>
    <w:rsid w:val="00342772"/>
    <w:rsid w:val="00357C1F"/>
    <w:rsid w:val="003602DC"/>
    <w:rsid w:val="00361528"/>
    <w:rsid w:val="0036531C"/>
    <w:rsid w:val="003669CB"/>
    <w:rsid w:val="00377AE2"/>
    <w:rsid w:val="00382C1C"/>
    <w:rsid w:val="00383186"/>
    <w:rsid w:val="00383658"/>
    <w:rsid w:val="00390198"/>
    <w:rsid w:val="00395394"/>
    <w:rsid w:val="003A09F0"/>
    <w:rsid w:val="003A0A37"/>
    <w:rsid w:val="003A3E79"/>
    <w:rsid w:val="003C2957"/>
    <w:rsid w:val="003D4928"/>
    <w:rsid w:val="003E1845"/>
    <w:rsid w:val="003E2454"/>
    <w:rsid w:val="003E328B"/>
    <w:rsid w:val="003E430A"/>
    <w:rsid w:val="003E640F"/>
    <w:rsid w:val="00400021"/>
    <w:rsid w:val="004000AB"/>
    <w:rsid w:val="00435634"/>
    <w:rsid w:val="004403E9"/>
    <w:rsid w:val="00441E95"/>
    <w:rsid w:val="00451F37"/>
    <w:rsid w:val="0047639D"/>
    <w:rsid w:val="004806FC"/>
    <w:rsid w:val="00483E28"/>
    <w:rsid w:val="004A2FCA"/>
    <w:rsid w:val="004B213D"/>
    <w:rsid w:val="004B5C78"/>
    <w:rsid w:val="004B666B"/>
    <w:rsid w:val="004B7562"/>
    <w:rsid w:val="004C77E6"/>
    <w:rsid w:val="004D051D"/>
    <w:rsid w:val="004D2A0D"/>
    <w:rsid w:val="004E007D"/>
    <w:rsid w:val="004E5178"/>
    <w:rsid w:val="00500B5B"/>
    <w:rsid w:val="00503731"/>
    <w:rsid w:val="0050731A"/>
    <w:rsid w:val="00512A48"/>
    <w:rsid w:val="0052497E"/>
    <w:rsid w:val="00533AC7"/>
    <w:rsid w:val="00534BF1"/>
    <w:rsid w:val="0053721A"/>
    <w:rsid w:val="00541AA7"/>
    <w:rsid w:val="00543FCB"/>
    <w:rsid w:val="0057438B"/>
    <w:rsid w:val="00584AA7"/>
    <w:rsid w:val="005A2229"/>
    <w:rsid w:val="005A7AE2"/>
    <w:rsid w:val="005B1425"/>
    <w:rsid w:val="005C46AC"/>
    <w:rsid w:val="005D4E5F"/>
    <w:rsid w:val="00601D0E"/>
    <w:rsid w:val="00607C72"/>
    <w:rsid w:val="0061444A"/>
    <w:rsid w:val="006229CA"/>
    <w:rsid w:val="0062330A"/>
    <w:rsid w:val="00624E1C"/>
    <w:rsid w:val="00632D62"/>
    <w:rsid w:val="00652541"/>
    <w:rsid w:val="00681CCD"/>
    <w:rsid w:val="00684502"/>
    <w:rsid w:val="00684E7E"/>
    <w:rsid w:val="006A6348"/>
    <w:rsid w:val="006B35E1"/>
    <w:rsid w:val="006C50B1"/>
    <w:rsid w:val="006D61E8"/>
    <w:rsid w:val="006E0DE9"/>
    <w:rsid w:val="006E22DB"/>
    <w:rsid w:val="006F3E05"/>
    <w:rsid w:val="007028CA"/>
    <w:rsid w:val="007074B8"/>
    <w:rsid w:val="00711E50"/>
    <w:rsid w:val="00717A29"/>
    <w:rsid w:val="00723540"/>
    <w:rsid w:val="007334A1"/>
    <w:rsid w:val="0074451D"/>
    <w:rsid w:val="0076358F"/>
    <w:rsid w:val="0076555F"/>
    <w:rsid w:val="007665F5"/>
    <w:rsid w:val="007773A1"/>
    <w:rsid w:val="00777504"/>
    <w:rsid w:val="00780226"/>
    <w:rsid w:val="007958AD"/>
    <w:rsid w:val="007966A1"/>
    <w:rsid w:val="007A3673"/>
    <w:rsid w:val="007A7D89"/>
    <w:rsid w:val="007A7E2B"/>
    <w:rsid w:val="007B5D73"/>
    <w:rsid w:val="007C1E0B"/>
    <w:rsid w:val="007D107D"/>
    <w:rsid w:val="007D108B"/>
    <w:rsid w:val="007D37B2"/>
    <w:rsid w:val="007D7F00"/>
    <w:rsid w:val="007E5841"/>
    <w:rsid w:val="007F23AC"/>
    <w:rsid w:val="00801E16"/>
    <w:rsid w:val="0081046C"/>
    <w:rsid w:val="0081514D"/>
    <w:rsid w:val="00820793"/>
    <w:rsid w:val="0082354E"/>
    <w:rsid w:val="0083218A"/>
    <w:rsid w:val="00832542"/>
    <w:rsid w:val="00837EC3"/>
    <w:rsid w:val="00840D0A"/>
    <w:rsid w:val="00843DBB"/>
    <w:rsid w:val="00853D69"/>
    <w:rsid w:val="00863286"/>
    <w:rsid w:val="0086364D"/>
    <w:rsid w:val="00863EE2"/>
    <w:rsid w:val="008652D9"/>
    <w:rsid w:val="00873453"/>
    <w:rsid w:val="00880D89"/>
    <w:rsid w:val="008818A4"/>
    <w:rsid w:val="00883AD6"/>
    <w:rsid w:val="00884978"/>
    <w:rsid w:val="008A0D01"/>
    <w:rsid w:val="008C21C5"/>
    <w:rsid w:val="008D7E90"/>
    <w:rsid w:val="008E25D2"/>
    <w:rsid w:val="008E3F4C"/>
    <w:rsid w:val="0090316B"/>
    <w:rsid w:val="00917E48"/>
    <w:rsid w:val="009252AC"/>
    <w:rsid w:val="00943228"/>
    <w:rsid w:val="00946A8E"/>
    <w:rsid w:val="00953EEB"/>
    <w:rsid w:val="009748B4"/>
    <w:rsid w:val="009817F3"/>
    <w:rsid w:val="009842D3"/>
    <w:rsid w:val="009A4932"/>
    <w:rsid w:val="009A4F3C"/>
    <w:rsid w:val="009B43AB"/>
    <w:rsid w:val="009C4EF1"/>
    <w:rsid w:val="009C63CB"/>
    <w:rsid w:val="009D0D06"/>
    <w:rsid w:val="009E02A9"/>
    <w:rsid w:val="009F015F"/>
    <w:rsid w:val="00A01C47"/>
    <w:rsid w:val="00A0437E"/>
    <w:rsid w:val="00A0639F"/>
    <w:rsid w:val="00A214B6"/>
    <w:rsid w:val="00A47770"/>
    <w:rsid w:val="00A538C8"/>
    <w:rsid w:val="00A56A3D"/>
    <w:rsid w:val="00A763E6"/>
    <w:rsid w:val="00A83106"/>
    <w:rsid w:val="00AA502C"/>
    <w:rsid w:val="00AC5580"/>
    <w:rsid w:val="00AD3669"/>
    <w:rsid w:val="00AF4F06"/>
    <w:rsid w:val="00B011AC"/>
    <w:rsid w:val="00B13816"/>
    <w:rsid w:val="00B23B5B"/>
    <w:rsid w:val="00B77A34"/>
    <w:rsid w:val="00B85385"/>
    <w:rsid w:val="00B914B9"/>
    <w:rsid w:val="00B9248E"/>
    <w:rsid w:val="00B97DD1"/>
    <w:rsid w:val="00BA073B"/>
    <w:rsid w:val="00BB0BDE"/>
    <w:rsid w:val="00BB6B66"/>
    <w:rsid w:val="00BC1778"/>
    <w:rsid w:val="00BD2B95"/>
    <w:rsid w:val="00BF1F31"/>
    <w:rsid w:val="00BF66D1"/>
    <w:rsid w:val="00C02172"/>
    <w:rsid w:val="00C14BEC"/>
    <w:rsid w:val="00C26B31"/>
    <w:rsid w:val="00C27599"/>
    <w:rsid w:val="00C3167C"/>
    <w:rsid w:val="00C35E53"/>
    <w:rsid w:val="00C441B0"/>
    <w:rsid w:val="00C615B7"/>
    <w:rsid w:val="00C62B3A"/>
    <w:rsid w:val="00C65528"/>
    <w:rsid w:val="00C713EC"/>
    <w:rsid w:val="00C757B9"/>
    <w:rsid w:val="00C8136B"/>
    <w:rsid w:val="00C8210C"/>
    <w:rsid w:val="00C82801"/>
    <w:rsid w:val="00C85390"/>
    <w:rsid w:val="00C920E3"/>
    <w:rsid w:val="00C94A9E"/>
    <w:rsid w:val="00CA364A"/>
    <w:rsid w:val="00CA7F91"/>
    <w:rsid w:val="00CD1D3B"/>
    <w:rsid w:val="00CD697D"/>
    <w:rsid w:val="00CE285F"/>
    <w:rsid w:val="00CE53B8"/>
    <w:rsid w:val="00CE6C70"/>
    <w:rsid w:val="00D03316"/>
    <w:rsid w:val="00D25C88"/>
    <w:rsid w:val="00D31538"/>
    <w:rsid w:val="00D4734B"/>
    <w:rsid w:val="00D60262"/>
    <w:rsid w:val="00D741C7"/>
    <w:rsid w:val="00D77664"/>
    <w:rsid w:val="00D837FB"/>
    <w:rsid w:val="00DB0754"/>
    <w:rsid w:val="00DB7634"/>
    <w:rsid w:val="00DC19E3"/>
    <w:rsid w:val="00DC3A99"/>
    <w:rsid w:val="00DC3E86"/>
    <w:rsid w:val="00DD3801"/>
    <w:rsid w:val="00DE3CB4"/>
    <w:rsid w:val="00E020A8"/>
    <w:rsid w:val="00E05875"/>
    <w:rsid w:val="00E13A44"/>
    <w:rsid w:val="00E24E0C"/>
    <w:rsid w:val="00E2740F"/>
    <w:rsid w:val="00E3013D"/>
    <w:rsid w:val="00E412C7"/>
    <w:rsid w:val="00E53997"/>
    <w:rsid w:val="00E86278"/>
    <w:rsid w:val="00E90323"/>
    <w:rsid w:val="00EA0BE6"/>
    <w:rsid w:val="00EA4031"/>
    <w:rsid w:val="00EA5B8C"/>
    <w:rsid w:val="00EB7124"/>
    <w:rsid w:val="00EC1D23"/>
    <w:rsid w:val="00EC27C3"/>
    <w:rsid w:val="00EE73E0"/>
    <w:rsid w:val="00F03D89"/>
    <w:rsid w:val="00F176BA"/>
    <w:rsid w:val="00F20920"/>
    <w:rsid w:val="00F2220C"/>
    <w:rsid w:val="00F314EA"/>
    <w:rsid w:val="00F36B27"/>
    <w:rsid w:val="00F3738A"/>
    <w:rsid w:val="00F44730"/>
    <w:rsid w:val="00F4537A"/>
    <w:rsid w:val="00F5402D"/>
    <w:rsid w:val="00F55FC7"/>
    <w:rsid w:val="00F605BE"/>
    <w:rsid w:val="00F65031"/>
    <w:rsid w:val="00F650D7"/>
    <w:rsid w:val="00F657B7"/>
    <w:rsid w:val="00F763A3"/>
    <w:rsid w:val="00F77928"/>
    <w:rsid w:val="00F81BD7"/>
    <w:rsid w:val="00FA51D9"/>
    <w:rsid w:val="00FB2D1F"/>
    <w:rsid w:val="00FD39C5"/>
    <w:rsid w:val="00FE31E8"/>
    <w:rsid w:val="00FF0C80"/>
    <w:rsid w:val="00FF4C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E892A51-4F0F-4120-AE32-412292E04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AU" w:eastAsia="en-AU"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E90323"/>
    <w:pPr>
      <w:spacing w:after="200" w:line="276" w:lineRule="auto"/>
    </w:pPr>
    <w:rPr>
      <w:rFonts w:eastAsia="Times New Roman"/>
      <w:lang w:val="en-GB" w:eastAsia="en-GB"/>
    </w:rPr>
  </w:style>
  <w:style w:type="paragraph" w:styleId="Heading1">
    <w:name w:val="heading 1"/>
    <w:basedOn w:val="Normal"/>
    <w:link w:val="Heading1Char"/>
    <w:uiPriority w:val="99"/>
    <w:qFormat/>
    <w:rsid w:val="00E90323"/>
    <w:pPr>
      <w:spacing w:before="100" w:beforeAutospacing="1" w:after="100" w:afterAutospacing="1" w:line="240" w:lineRule="auto"/>
      <w:outlineLvl w:val="0"/>
    </w:pPr>
    <w:rPr>
      <w:rFonts w:ascii="Times New Roman" w:hAnsi="Times New Roman"/>
      <w:b/>
      <w:bCs/>
      <w:kern w:val="36"/>
      <w:sz w:val="48"/>
      <w:szCs w:val="48"/>
    </w:rPr>
  </w:style>
  <w:style w:type="paragraph" w:styleId="Heading2">
    <w:name w:val="heading 2"/>
    <w:basedOn w:val="Normal"/>
    <w:link w:val="Heading2Char"/>
    <w:uiPriority w:val="99"/>
    <w:qFormat/>
    <w:rsid w:val="00E90323"/>
    <w:pPr>
      <w:spacing w:before="100" w:beforeAutospacing="1" w:after="100" w:afterAutospacing="1" w:line="240" w:lineRule="auto"/>
      <w:outlineLvl w:val="1"/>
    </w:pPr>
    <w:rPr>
      <w:rFonts w:ascii="Times New Roman" w:hAnsi="Times New Roman"/>
      <w:b/>
      <w:bCs/>
      <w:sz w:val="36"/>
      <w:szCs w:val="36"/>
    </w:rPr>
  </w:style>
  <w:style w:type="paragraph" w:styleId="Heading5">
    <w:name w:val="heading 5"/>
    <w:basedOn w:val="Normal"/>
    <w:link w:val="Heading5Char"/>
    <w:uiPriority w:val="99"/>
    <w:qFormat/>
    <w:rsid w:val="00E90323"/>
    <w:pPr>
      <w:spacing w:after="0" w:line="240" w:lineRule="auto"/>
      <w:outlineLvl w:val="4"/>
    </w:pPr>
    <w:rPr>
      <w:rFonts w:ascii="Times New Roman" w:hAnsi="Times New Roman"/>
      <w:b/>
      <w:bCs/>
      <w:color w:val="000935"/>
      <w:sz w:val="13"/>
      <w:szCs w:val="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90323"/>
    <w:rPr>
      <w:rFonts w:ascii="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9"/>
    <w:locked/>
    <w:rsid w:val="00E90323"/>
    <w:rPr>
      <w:rFonts w:ascii="Times New Roman" w:hAnsi="Times New Roman" w:cs="Times New Roman"/>
      <w:b/>
      <w:bCs/>
      <w:sz w:val="36"/>
      <w:szCs w:val="36"/>
      <w:lang w:eastAsia="en-GB"/>
    </w:rPr>
  </w:style>
  <w:style w:type="character" w:customStyle="1" w:styleId="Heading5Char">
    <w:name w:val="Heading 5 Char"/>
    <w:basedOn w:val="DefaultParagraphFont"/>
    <w:link w:val="Heading5"/>
    <w:uiPriority w:val="99"/>
    <w:locked/>
    <w:rsid w:val="00E90323"/>
    <w:rPr>
      <w:rFonts w:ascii="Times New Roman" w:hAnsi="Times New Roman" w:cs="Times New Roman"/>
      <w:b/>
      <w:bCs/>
      <w:color w:val="000935"/>
      <w:sz w:val="13"/>
      <w:szCs w:val="13"/>
      <w:lang w:eastAsia="en-GB"/>
    </w:rPr>
  </w:style>
  <w:style w:type="character" w:styleId="Hyperlink">
    <w:name w:val="Hyperlink"/>
    <w:basedOn w:val="DefaultParagraphFont"/>
    <w:uiPriority w:val="99"/>
    <w:semiHidden/>
    <w:rsid w:val="00E90323"/>
    <w:rPr>
      <w:rFonts w:cs="Times New Roman"/>
      <w:color w:val="003366"/>
      <w:u w:val="none"/>
      <w:effect w:val="none"/>
    </w:rPr>
  </w:style>
  <w:style w:type="character" w:styleId="FollowedHyperlink">
    <w:name w:val="FollowedHyperlink"/>
    <w:basedOn w:val="DefaultParagraphFont"/>
    <w:uiPriority w:val="99"/>
    <w:semiHidden/>
    <w:rsid w:val="00E90323"/>
    <w:rPr>
      <w:rFonts w:cs="Times New Roman"/>
      <w:color w:val="003366"/>
      <w:u w:val="none"/>
      <w:effect w:val="none"/>
    </w:rPr>
  </w:style>
  <w:style w:type="paragraph" w:styleId="NormalWeb">
    <w:name w:val="Normal (Web)"/>
    <w:basedOn w:val="Normal"/>
    <w:uiPriority w:val="99"/>
    <w:semiHidden/>
    <w:rsid w:val="00E90323"/>
    <w:pPr>
      <w:spacing w:before="100" w:beforeAutospacing="1" w:after="100" w:afterAutospacing="1" w:line="240" w:lineRule="auto"/>
    </w:pPr>
    <w:rPr>
      <w:rFonts w:ascii="Arial" w:hAnsi="Arial" w:cs="Arial"/>
      <w:color w:val="666666"/>
      <w:sz w:val="15"/>
      <w:szCs w:val="15"/>
    </w:rPr>
  </w:style>
  <w:style w:type="paragraph" w:customStyle="1" w:styleId="small">
    <w:name w:val="small"/>
    <w:basedOn w:val="Normal"/>
    <w:uiPriority w:val="99"/>
    <w:rsid w:val="00E90323"/>
    <w:pPr>
      <w:spacing w:before="100" w:beforeAutospacing="1" w:after="100" w:afterAutospacing="1" w:line="240" w:lineRule="auto"/>
    </w:pPr>
    <w:rPr>
      <w:rFonts w:ascii="Arial" w:hAnsi="Arial" w:cs="Arial"/>
      <w:color w:val="666666"/>
      <w:sz w:val="14"/>
      <w:szCs w:val="14"/>
    </w:rPr>
  </w:style>
  <w:style w:type="paragraph" w:customStyle="1" w:styleId="maincontent">
    <w:name w:val="main_content"/>
    <w:basedOn w:val="Normal"/>
    <w:uiPriority w:val="99"/>
    <w:rsid w:val="00E90323"/>
    <w:pPr>
      <w:spacing w:before="100" w:beforeAutospacing="1" w:after="100" w:afterAutospacing="1" w:line="240" w:lineRule="auto"/>
    </w:pPr>
    <w:rPr>
      <w:rFonts w:ascii="Arial" w:hAnsi="Arial" w:cs="Arial"/>
      <w:color w:val="666666"/>
      <w:sz w:val="16"/>
      <w:szCs w:val="16"/>
    </w:rPr>
  </w:style>
  <w:style w:type="paragraph" w:customStyle="1" w:styleId="highlighter">
    <w:name w:val="highlighter"/>
    <w:basedOn w:val="Normal"/>
    <w:uiPriority w:val="99"/>
    <w:rsid w:val="00E90323"/>
    <w:pPr>
      <w:spacing w:before="100" w:beforeAutospacing="1" w:after="100" w:afterAutospacing="1" w:line="240" w:lineRule="auto"/>
    </w:pPr>
    <w:rPr>
      <w:rFonts w:ascii="Arial" w:hAnsi="Arial" w:cs="Arial"/>
      <w:b/>
      <w:bCs/>
      <w:color w:val="000000"/>
      <w:sz w:val="15"/>
      <w:szCs w:val="15"/>
    </w:rPr>
  </w:style>
  <w:style w:type="paragraph" w:customStyle="1" w:styleId="whitetitle">
    <w:name w:val="white_title"/>
    <w:basedOn w:val="Normal"/>
    <w:uiPriority w:val="99"/>
    <w:rsid w:val="00E90323"/>
    <w:pPr>
      <w:spacing w:before="100" w:beforeAutospacing="1" w:after="100" w:afterAutospacing="1" w:line="240" w:lineRule="auto"/>
    </w:pPr>
    <w:rPr>
      <w:rFonts w:ascii="Arial" w:hAnsi="Arial" w:cs="Arial"/>
      <w:b/>
      <w:bCs/>
      <w:color w:val="FFFFFF"/>
      <w:sz w:val="15"/>
      <w:szCs w:val="15"/>
    </w:rPr>
  </w:style>
  <w:style w:type="paragraph" w:customStyle="1" w:styleId="submit">
    <w:name w:val="submit"/>
    <w:basedOn w:val="Normal"/>
    <w:uiPriority w:val="99"/>
    <w:rsid w:val="00E90323"/>
    <w:pPr>
      <w:pBdr>
        <w:top w:val="single" w:sz="4" w:space="0" w:color="82A0E6"/>
        <w:left w:val="single" w:sz="4" w:space="0" w:color="82A0E6"/>
        <w:bottom w:val="single" w:sz="4" w:space="0" w:color="82A0E6"/>
        <w:right w:val="single" w:sz="4" w:space="0" w:color="82A0E6"/>
      </w:pBdr>
      <w:shd w:val="clear" w:color="auto" w:fill="FFFFFF"/>
      <w:spacing w:after="0" w:line="240" w:lineRule="auto"/>
    </w:pPr>
    <w:rPr>
      <w:rFonts w:ascii="Arial" w:hAnsi="Arial" w:cs="Arial"/>
      <w:b/>
      <w:bCs/>
      <w:color w:val="82A0E6"/>
      <w:sz w:val="14"/>
      <w:szCs w:val="14"/>
    </w:rPr>
  </w:style>
  <w:style w:type="paragraph" w:customStyle="1" w:styleId="emsubmit">
    <w:name w:val="emsubmit"/>
    <w:basedOn w:val="Normal"/>
    <w:uiPriority w:val="99"/>
    <w:rsid w:val="00E90323"/>
    <w:pPr>
      <w:pBdr>
        <w:top w:val="single" w:sz="4" w:space="0" w:color="5574CC"/>
        <w:left w:val="single" w:sz="4" w:space="6" w:color="5574CC"/>
        <w:bottom w:val="single" w:sz="4" w:space="0" w:color="5574CC"/>
        <w:right w:val="single" w:sz="4" w:space="6" w:color="5574CC"/>
      </w:pBdr>
      <w:shd w:val="clear" w:color="auto" w:fill="82A0E6"/>
      <w:spacing w:before="100" w:beforeAutospacing="1" w:after="100" w:afterAutospacing="1" w:line="240" w:lineRule="auto"/>
    </w:pPr>
    <w:rPr>
      <w:rFonts w:ascii="Arial" w:hAnsi="Arial" w:cs="Arial"/>
      <w:b/>
      <w:bCs/>
      <w:color w:val="FFFFFF"/>
      <w:sz w:val="16"/>
      <w:szCs w:val="16"/>
    </w:rPr>
  </w:style>
  <w:style w:type="paragraph" w:customStyle="1" w:styleId="heading">
    <w:name w:val="heading"/>
    <w:basedOn w:val="Normal"/>
    <w:uiPriority w:val="99"/>
    <w:rsid w:val="00E90323"/>
    <w:pPr>
      <w:spacing w:before="100" w:beforeAutospacing="1" w:after="100" w:afterAutospacing="1" w:line="240" w:lineRule="auto"/>
    </w:pPr>
    <w:rPr>
      <w:rFonts w:ascii="Arial" w:hAnsi="Arial" w:cs="Arial"/>
      <w:b/>
      <w:bCs/>
      <w:color w:val="003399"/>
      <w:sz w:val="20"/>
      <w:szCs w:val="20"/>
    </w:rPr>
  </w:style>
  <w:style w:type="paragraph" w:customStyle="1" w:styleId="headingnodec">
    <w:name w:val="heading_nodec"/>
    <w:basedOn w:val="Normal"/>
    <w:uiPriority w:val="99"/>
    <w:rsid w:val="00E90323"/>
    <w:pPr>
      <w:spacing w:before="100" w:beforeAutospacing="1" w:after="100" w:afterAutospacing="1" w:line="240" w:lineRule="auto"/>
    </w:pPr>
    <w:rPr>
      <w:rFonts w:ascii="Arial" w:hAnsi="Arial" w:cs="Arial"/>
      <w:b/>
      <w:bCs/>
      <w:color w:val="2D4B99"/>
      <w:sz w:val="20"/>
      <w:szCs w:val="20"/>
    </w:rPr>
  </w:style>
  <w:style w:type="paragraph" w:customStyle="1" w:styleId="category">
    <w:name w:val="category"/>
    <w:basedOn w:val="Normal"/>
    <w:uiPriority w:val="99"/>
    <w:rsid w:val="00E90323"/>
    <w:pPr>
      <w:spacing w:before="100" w:beforeAutospacing="1" w:after="0" w:line="240" w:lineRule="auto"/>
    </w:pPr>
    <w:rPr>
      <w:rFonts w:ascii="Arial" w:hAnsi="Arial" w:cs="Arial"/>
      <w:b/>
      <w:bCs/>
      <w:color w:val="666666"/>
      <w:sz w:val="15"/>
      <w:szCs w:val="15"/>
    </w:rPr>
  </w:style>
  <w:style w:type="paragraph" w:customStyle="1" w:styleId="midlink">
    <w:name w:val="midlink"/>
    <w:basedOn w:val="Normal"/>
    <w:uiPriority w:val="99"/>
    <w:rsid w:val="00E90323"/>
    <w:pPr>
      <w:spacing w:before="100" w:beforeAutospacing="1" w:after="100" w:afterAutospacing="1" w:line="240" w:lineRule="auto"/>
    </w:pPr>
    <w:rPr>
      <w:rFonts w:ascii="Arial" w:hAnsi="Arial" w:cs="Arial"/>
      <w:color w:val="666666"/>
      <w:sz w:val="14"/>
      <w:szCs w:val="14"/>
    </w:rPr>
  </w:style>
  <w:style w:type="paragraph" w:customStyle="1" w:styleId="smallink">
    <w:name w:val="smallink"/>
    <w:basedOn w:val="Normal"/>
    <w:uiPriority w:val="99"/>
    <w:rsid w:val="00E90323"/>
    <w:pPr>
      <w:spacing w:before="100" w:beforeAutospacing="1" w:after="100" w:afterAutospacing="1" w:line="240" w:lineRule="auto"/>
    </w:pPr>
    <w:rPr>
      <w:rFonts w:ascii="Arial" w:hAnsi="Arial" w:cs="Arial"/>
      <w:color w:val="666666"/>
      <w:sz w:val="13"/>
      <w:szCs w:val="13"/>
    </w:rPr>
  </w:style>
  <w:style w:type="paragraph" w:customStyle="1" w:styleId="mainlink">
    <w:name w:val="mainlink"/>
    <w:basedOn w:val="Normal"/>
    <w:uiPriority w:val="99"/>
    <w:rsid w:val="00E90323"/>
    <w:pPr>
      <w:spacing w:before="100" w:beforeAutospacing="1" w:after="100" w:afterAutospacing="1" w:line="240" w:lineRule="auto"/>
    </w:pPr>
    <w:rPr>
      <w:rFonts w:ascii="Arial" w:hAnsi="Arial" w:cs="Arial"/>
      <w:b/>
      <w:bCs/>
      <w:color w:val="666666"/>
      <w:sz w:val="18"/>
      <w:szCs w:val="18"/>
    </w:rPr>
  </w:style>
  <w:style w:type="paragraph" w:customStyle="1" w:styleId="rbtitle">
    <w:name w:val="rb_title"/>
    <w:basedOn w:val="Normal"/>
    <w:uiPriority w:val="99"/>
    <w:rsid w:val="00E90323"/>
    <w:pPr>
      <w:spacing w:before="100" w:beforeAutospacing="1" w:after="100" w:afterAutospacing="1" w:line="240" w:lineRule="auto"/>
    </w:pPr>
    <w:rPr>
      <w:rFonts w:ascii="Arial" w:hAnsi="Arial" w:cs="Arial"/>
      <w:b/>
      <w:bCs/>
      <w:color w:val="666666"/>
      <w:sz w:val="25"/>
      <w:szCs w:val="25"/>
    </w:rPr>
  </w:style>
  <w:style w:type="paragraph" w:customStyle="1" w:styleId="rbsubtitle">
    <w:name w:val="rb_subtitle"/>
    <w:basedOn w:val="Normal"/>
    <w:uiPriority w:val="99"/>
    <w:rsid w:val="00E90323"/>
    <w:pPr>
      <w:spacing w:before="100" w:beforeAutospacing="1" w:after="100" w:afterAutospacing="1" w:line="240" w:lineRule="auto"/>
    </w:pPr>
    <w:rPr>
      <w:rFonts w:ascii="Arial" w:hAnsi="Arial" w:cs="Arial"/>
      <w:b/>
      <w:bCs/>
      <w:color w:val="666666"/>
      <w:sz w:val="23"/>
      <w:szCs w:val="23"/>
    </w:rPr>
  </w:style>
  <w:style w:type="paragraph" w:customStyle="1" w:styleId="boxheader">
    <w:name w:val="boxheader"/>
    <w:basedOn w:val="Normal"/>
    <w:uiPriority w:val="99"/>
    <w:rsid w:val="00E90323"/>
    <w:pPr>
      <w:shd w:val="clear" w:color="auto" w:fill="999999"/>
      <w:spacing w:before="100" w:beforeAutospacing="1" w:after="100" w:afterAutospacing="1" w:line="240" w:lineRule="auto"/>
    </w:pPr>
    <w:rPr>
      <w:rFonts w:ascii="Arial" w:hAnsi="Arial" w:cs="Arial"/>
      <w:b/>
      <w:bCs/>
      <w:color w:val="FFFFFF"/>
      <w:sz w:val="15"/>
      <w:szCs w:val="15"/>
    </w:rPr>
  </w:style>
  <w:style w:type="paragraph" w:customStyle="1" w:styleId="box">
    <w:name w:val="box"/>
    <w:basedOn w:val="Normal"/>
    <w:uiPriority w:val="99"/>
    <w:rsid w:val="00E90323"/>
    <w:pPr>
      <w:pBdr>
        <w:left w:val="single" w:sz="4" w:space="5" w:color="CCCCCC"/>
        <w:bottom w:val="single" w:sz="4" w:space="5" w:color="CCCCCC"/>
        <w:right w:val="single" w:sz="4" w:space="5" w:color="CCCCCC"/>
      </w:pBdr>
      <w:spacing w:before="100" w:beforeAutospacing="1" w:after="238" w:line="240" w:lineRule="auto"/>
    </w:pPr>
    <w:rPr>
      <w:rFonts w:ascii="Arial" w:hAnsi="Arial" w:cs="Arial"/>
      <w:color w:val="666666"/>
      <w:sz w:val="15"/>
      <w:szCs w:val="15"/>
    </w:rPr>
  </w:style>
  <w:style w:type="paragraph" w:customStyle="1" w:styleId="boxheadernumber">
    <w:name w:val="boxheader_number"/>
    <w:basedOn w:val="Normal"/>
    <w:uiPriority w:val="99"/>
    <w:rsid w:val="00E90323"/>
    <w:pPr>
      <w:pBdr>
        <w:top w:val="single" w:sz="4" w:space="3" w:color="CCCCCC"/>
        <w:left w:val="single" w:sz="4" w:space="3" w:color="CCCCCC"/>
        <w:bottom w:val="single" w:sz="4" w:space="3" w:color="CCCCCC"/>
        <w:right w:val="single" w:sz="4" w:space="3" w:color="CCCCCC"/>
      </w:pBdr>
      <w:shd w:val="clear" w:color="auto" w:fill="CCCCCC"/>
      <w:spacing w:before="100" w:beforeAutospacing="1" w:after="100" w:afterAutospacing="1" w:line="240" w:lineRule="auto"/>
    </w:pPr>
    <w:rPr>
      <w:rFonts w:ascii="Arial" w:hAnsi="Arial" w:cs="Arial"/>
      <w:b/>
      <w:bCs/>
      <w:color w:val="666666"/>
      <w:sz w:val="14"/>
      <w:szCs w:val="14"/>
    </w:rPr>
  </w:style>
  <w:style w:type="paragraph" w:customStyle="1" w:styleId="boxnumber">
    <w:name w:val="box_number"/>
    <w:basedOn w:val="Normal"/>
    <w:uiPriority w:val="99"/>
    <w:rsid w:val="00E90323"/>
    <w:pPr>
      <w:pBdr>
        <w:top w:val="single" w:sz="4" w:space="0" w:color="CCCCCC"/>
        <w:left w:val="single" w:sz="4" w:space="0" w:color="CCCCCC"/>
        <w:bottom w:val="single" w:sz="4" w:space="0" w:color="CCCCCC"/>
        <w:right w:val="single" w:sz="4" w:space="0" w:color="CCCCCC"/>
      </w:pBdr>
      <w:spacing w:before="100" w:beforeAutospacing="1" w:after="100" w:afterAutospacing="1" w:line="240" w:lineRule="auto"/>
    </w:pPr>
    <w:rPr>
      <w:rFonts w:ascii="Arial" w:hAnsi="Arial" w:cs="Arial"/>
      <w:color w:val="666666"/>
      <w:sz w:val="15"/>
      <w:szCs w:val="15"/>
    </w:rPr>
  </w:style>
  <w:style w:type="paragraph" w:customStyle="1" w:styleId="boxlink">
    <w:name w:val="boxlink"/>
    <w:basedOn w:val="Normal"/>
    <w:uiPriority w:val="99"/>
    <w:rsid w:val="00E90323"/>
    <w:pPr>
      <w:spacing w:before="100" w:beforeAutospacing="1" w:after="100" w:afterAutospacing="1" w:line="240" w:lineRule="auto"/>
    </w:pPr>
    <w:rPr>
      <w:rFonts w:ascii="Arial" w:hAnsi="Arial" w:cs="Arial"/>
      <w:color w:val="666666"/>
      <w:sz w:val="15"/>
      <w:szCs w:val="15"/>
    </w:rPr>
  </w:style>
  <w:style w:type="paragraph" w:customStyle="1" w:styleId="boxcategory">
    <w:name w:val="boxcategory"/>
    <w:basedOn w:val="Normal"/>
    <w:uiPriority w:val="99"/>
    <w:rsid w:val="00E90323"/>
    <w:pPr>
      <w:spacing w:before="100" w:beforeAutospacing="1" w:after="0" w:line="240" w:lineRule="auto"/>
    </w:pPr>
    <w:rPr>
      <w:rFonts w:ascii="Arial" w:hAnsi="Arial" w:cs="Arial"/>
      <w:b/>
      <w:bCs/>
      <w:color w:val="666666"/>
      <w:sz w:val="15"/>
      <w:szCs w:val="15"/>
    </w:rPr>
  </w:style>
  <w:style w:type="paragraph" w:customStyle="1" w:styleId="navtitle">
    <w:name w:val="navtitle"/>
    <w:basedOn w:val="Normal"/>
    <w:uiPriority w:val="99"/>
    <w:rsid w:val="00E90323"/>
    <w:pPr>
      <w:spacing w:before="100" w:beforeAutospacing="1" w:after="100" w:afterAutospacing="1" w:line="240" w:lineRule="auto"/>
    </w:pPr>
    <w:rPr>
      <w:rFonts w:ascii="Arial" w:hAnsi="Arial" w:cs="Arial"/>
      <w:b/>
      <w:bCs/>
      <w:color w:val="000000"/>
      <w:sz w:val="15"/>
      <w:szCs w:val="15"/>
    </w:rPr>
  </w:style>
  <w:style w:type="paragraph" w:customStyle="1" w:styleId="navheader">
    <w:name w:val="navheader"/>
    <w:basedOn w:val="Normal"/>
    <w:uiPriority w:val="99"/>
    <w:rsid w:val="00E90323"/>
    <w:pPr>
      <w:pBdr>
        <w:top w:val="single" w:sz="4" w:space="0" w:color="5574CC"/>
        <w:left w:val="single" w:sz="4" w:space="0" w:color="5574CC"/>
        <w:bottom w:val="single" w:sz="4" w:space="0" w:color="5574CC"/>
        <w:right w:val="single" w:sz="4" w:space="0" w:color="5574CC"/>
      </w:pBdr>
      <w:shd w:val="clear" w:color="auto" w:fill="5574CC"/>
      <w:spacing w:after="0" w:line="240" w:lineRule="auto"/>
    </w:pPr>
    <w:rPr>
      <w:rFonts w:ascii="Arial" w:hAnsi="Arial" w:cs="Arial"/>
      <w:b/>
      <w:bCs/>
      <w:color w:val="FFFFFF"/>
      <w:sz w:val="15"/>
      <w:szCs w:val="15"/>
    </w:rPr>
  </w:style>
  <w:style w:type="paragraph" w:customStyle="1" w:styleId="navborder">
    <w:name w:val="navborder"/>
    <w:basedOn w:val="Normal"/>
    <w:uiPriority w:val="99"/>
    <w:rsid w:val="00E90323"/>
    <w:pPr>
      <w:pBdr>
        <w:left w:val="single" w:sz="4" w:space="0" w:color="82A0E6"/>
        <w:bottom w:val="single" w:sz="4" w:space="0" w:color="82A0E6"/>
        <w:right w:val="single" w:sz="4" w:space="0" w:color="82A0E6"/>
      </w:pBdr>
      <w:spacing w:after="0" w:line="240" w:lineRule="auto"/>
    </w:pPr>
    <w:rPr>
      <w:rFonts w:ascii="Arial" w:hAnsi="Arial" w:cs="Arial"/>
      <w:color w:val="000000"/>
      <w:sz w:val="14"/>
      <w:szCs w:val="14"/>
    </w:rPr>
  </w:style>
  <w:style w:type="paragraph" w:customStyle="1" w:styleId="navcontent">
    <w:name w:val="navcontent"/>
    <w:basedOn w:val="Normal"/>
    <w:uiPriority w:val="99"/>
    <w:rsid w:val="00E90323"/>
    <w:pPr>
      <w:spacing w:before="100" w:beforeAutospacing="1" w:after="100" w:afterAutospacing="1" w:line="240" w:lineRule="auto"/>
    </w:pPr>
    <w:rPr>
      <w:rFonts w:ascii="Arial" w:hAnsi="Arial" w:cs="Arial"/>
      <w:color w:val="000000"/>
      <w:sz w:val="14"/>
      <w:szCs w:val="14"/>
    </w:rPr>
  </w:style>
  <w:style w:type="paragraph" w:customStyle="1" w:styleId="navform">
    <w:name w:val="navform"/>
    <w:basedOn w:val="Normal"/>
    <w:uiPriority w:val="99"/>
    <w:rsid w:val="00E90323"/>
    <w:pPr>
      <w:spacing w:before="100" w:beforeAutospacing="1" w:after="100" w:afterAutospacing="1" w:line="240" w:lineRule="auto"/>
    </w:pPr>
    <w:rPr>
      <w:rFonts w:ascii="Arial" w:hAnsi="Arial" w:cs="Arial"/>
      <w:color w:val="000000"/>
      <w:sz w:val="14"/>
      <w:szCs w:val="14"/>
    </w:rPr>
  </w:style>
  <w:style w:type="paragraph" w:customStyle="1" w:styleId="navsubmit">
    <w:name w:val="navsubmit"/>
    <w:basedOn w:val="Normal"/>
    <w:uiPriority w:val="99"/>
    <w:rsid w:val="00E90323"/>
    <w:pPr>
      <w:pBdr>
        <w:top w:val="single" w:sz="4" w:space="0" w:color="999999"/>
        <w:left w:val="single" w:sz="4" w:space="0" w:color="999999"/>
        <w:bottom w:val="single" w:sz="4" w:space="0" w:color="999999"/>
        <w:right w:val="single" w:sz="4" w:space="0" w:color="999999"/>
      </w:pBdr>
      <w:shd w:val="clear" w:color="auto" w:fill="FFFFFF"/>
      <w:spacing w:after="0" w:line="240" w:lineRule="auto"/>
    </w:pPr>
    <w:rPr>
      <w:rFonts w:ascii="Arial" w:hAnsi="Arial" w:cs="Arial"/>
      <w:b/>
      <w:bCs/>
      <w:color w:val="003366"/>
      <w:sz w:val="14"/>
      <w:szCs w:val="14"/>
    </w:rPr>
  </w:style>
  <w:style w:type="paragraph" w:customStyle="1" w:styleId="navmargin">
    <w:name w:val="navmargin"/>
    <w:basedOn w:val="Normal"/>
    <w:uiPriority w:val="99"/>
    <w:rsid w:val="00E90323"/>
    <w:pPr>
      <w:spacing w:before="313" w:after="313" w:line="240" w:lineRule="auto"/>
      <w:ind w:left="313" w:right="313"/>
    </w:pPr>
    <w:rPr>
      <w:rFonts w:ascii="Arial" w:hAnsi="Arial" w:cs="Arial"/>
      <w:color w:val="666666"/>
      <w:sz w:val="15"/>
      <w:szCs w:val="15"/>
    </w:rPr>
  </w:style>
  <w:style w:type="paragraph" w:customStyle="1" w:styleId="inputbox">
    <w:name w:val="inputbox"/>
    <w:basedOn w:val="Normal"/>
    <w:uiPriority w:val="99"/>
    <w:rsid w:val="00E90323"/>
    <w:pPr>
      <w:pBdr>
        <w:top w:val="single" w:sz="4" w:space="1" w:color="999999"/>
        <w:left w:val="single" w:sz="4" w:space="1" w:color="999999"/>
        <w:bottom w:val="single" w:sz="4" w:space="1" w:color="999999"/>
        <w:right w:val="single" w:sz="4" w:space="1" w:color="999999"/>
      </w:pBdr>
      <w:shd w:val="clear" w:color="auto" w:fill="FFFFFF"/>
      <w:spacing w:after="0" w:line="240" w:lineRule="auto"/>
    </w:pPr>
    <w:rPr>
      <w:rFonts w:ascii="Arial" w:hAnsi="Arial" w:cs="Arial"/>
      <w:color w:val="000000"/>
      <w:sz w:val="14"/>
      <w:szCs w:val="14"/>
    </w:rPr>
  </w:style>
  <w:style w:type="paragraph" w:customStyle="1" w:styleId="menubox">
    <w:name w:val="menubox"/>
    <w:basedOn w:val="Normal"/>
    <w:uiPriority w:val="99"/>
    <w:rsid w:val="00E90323"/>
    <w:pPr>
      <w:pBdr>
        <w:top w:val="single" w:sz="4" w:space="0" w:color="82A0E6"/>
        <w:left w:val="single" w:sz="4" w:space="0" w:color="82A0E6"/>
        <w:bottom w:val="single" w:sz="4" w:space="0" w:color="82A0E6"/>
        <w:right w:val="single" w:sz="4" w:space="0" w:color="82A0E6"/>
      </w:pBdr>
      <w:spacing w:before="100" w:beforeAutospacing="1" w:after="100" w:afterAutospacing="1" w:line="240" w:lineRule="auto"/>
    </w:pPr>
    <w:rPr>
      <w:rFonts w:ascii="Arial" w:hAnsi="Arial" w:cs="Arial"/>
      <w:b/>
      <w:bCs/>
      <w:color w:val="2D4B99"/>
      <w:sz w:val="14"/>
      <w:szCs w:val="14"/>
    </w:rPr>
  </w:style>
  <w:style w:type="paragraph" w:customStyle="1" w:styleId="menubg">
    <w:name w:val="menubg"/>
    <w:basedOn w:val="Normal"/>
    <w:uiPriority w:val="99"/>
    <w:rsid w:val="00E90323"/>
    <w:pPr>
      <w:shd w:val="clear" w:color="auto" w:fill="B4C8FF"/>
      <w:spacing w:before="100" w:beforeAutospacing="1" w:after="100" w:afterAutospacing="1" w:line="240" w:lineRule="auto"/>
    </w:pPr>
    <w:rPr>
      <w:rFonts w:ascii="Arial" w:hAnsi="Arial" w:cs="Arial"/>
      <w:color w:val="666666"/>
      <w:sz w:val="15"/>
      <w:szCs w:val="15"/>
    </w:rPr>
  </w:style>
  <w:style w:type="paragraph" w:customStyle="1" w:styleId="menuline">
    <w:name w:val="menuline"/>
    <w:basedOn w:val="Normal"/>
    <w:uiPriority w:val="99"/>
    <w:rsid w:val="00E90323"/>
    <w:pPr>
      <w:shd w:val="clear" w:color="auto" w:fill="82A0E6"/>
      <w:spacing w:before="100" w:beforeAutospacing="1" w:after="100" w:afterAutospacing="1" w:line="240" w:lineRule="auto"/>
    </w:pPr>
    <w:rPr>
      <w:rFonts w:ascii="Arial" w:hAnsi="Arial" w:cs="Arial"/>
      <w:color w:val="666666"/>
      <w:sz w:val="15"/>
      <w:szCs w:val="15"/>
    </w:rPr>
  </w:style>
  <w:style w:type="paragraph" w:customStyle="1" w:styleId="breadstring">
    <w:name w:val="breadstring"/>
    <w:basedOn w:val="Normal"/>
    <w:uiPriority w:val="99"/>
    <w:rsid w:val="00E90323"/>
    <w:pPr>
      <w:spacing w:before="100" w:beforeAutospacing="1" w:after="100" w:afterAutospacing="1" w:line="240" w:lineRule="auto"/>
    </w:pPr>
    <w:rPr>
      <w:rFonts w:ascii="Arial" w:hAnsi="Arial" w:cs="Arial"/>
      <w:color w:val="999999"/>
      <w:sz w:val="14"/>
      <w:szCs w:val="14"/>
    </w:rPr>
  </w:style>
  <w:style w:type="paragraph" w:customStyle="1" w:styleId="numrows">
    <w:name w:val="num_rows"/>
    <w:basedOn w:val="Normal"/>
    <w:uiPriority w:val="99"/>
    <w:rsid w:val="00E90323"/>
    <w:pPr>
      <w:spacing w:before="100" w:beforeAutospacing="1" w:after="100" w:afterAutospacing="1" w:line="240" w:lineRule="auto"/>
    </w:pPr>
    <w:rPr>
      <w:rFonts w:ascii="Arial" w:hAnsi="Arial" w:cs="Arial"/>
      <w:b/>
      <w:bCs/>
      <w:color w:val="5C91A4"/>
      <w:sz w:val="13"/>
      <w:szCs w:val="13"/>
    </w:rPr>
  </w:style>
  <w:style w:type="paragraph" w:customStyle="1" w:styleId="versiondisplayednotice">
    <w:name w:val="version_displayed_notice"/>
    <w:basedOn w:val="Normal"/>
    <w:uiPriority w:val="99"/>
    <w:rsid w:val="00E90323"/>
    <w:pPr>
      <w:shd w:val="clear" w:color="auto" w:fill="5574CC"/>
      <w:spacing w:before="100" w:beforeAutospacing="1" w:after="100" w:afterAutospacing="1" w:line="240" w:lineRule="auto"/>
    </w:pPr>
    <w:rPr>
      <w:rFonts w:ascii="Arial" w:hAnsi="Arial" w:cs="Arial"/>
      <w:b/>
      <w:bCs/>
      <w:color w:val="FFFFFF"/>
      <w:sz w:val="20"/>
      <w:szCs w:val="20"/>
    </w:rPr>
  </w:style>
  <w:style w:type="paragraph" w:customStyle="1" w:styleId="versiondisplayedshadow">
    <w:name w:val="version_displayed_shadow"/>
    <w:basedOn w:val="Normal"/>
    <w:uiPriority w:val="99"/>
    <w:rsid w:val="00E90323"/>
    <w:pPr>
      <w:shd w:val="clear" w:color="auto" w:fill="5574CC"/>
      <w:spacing w:before="100" w:beforeAutospacing="1" w:after="100" w:afterAutospacing="1" w:line="240" w:lineRule="auto"/>
    </w:pPr>
    <w:rPr>
      <w:rFonts w:ascii="Arial" w:hAnsi="Arial" w:cs="Arial"/>
      <w:b/>
      <w:bCs/>
      <w:color w:val="B7C0DA"/>
      <w:sz w:val="20"/>
      <w:szCs w:val="20"/>
    </w:rPr>
  </w:style>
  <w:style w:type="paragraph" w:customStyle="1" w:styleId="dropdownnotice">
    <w:name w:val="drop_down_notice"/>
    <w:basedOn w:val="Normal"/>
    <w:uiPriority w:val="99"/>
    <w:rsid w:val="00E90323"/>
    <w:pPr>
      <w:spacing w:before="25" w:after="25" w:line="240" w:lineRule="auto"/>
      <w:ind w:right="25"/>
    </w:pPr>
    <w:rPr>
      <w:rFonts w:ascii="Arial" w:hAnsi="Arial" w:cs="Arial"/>
      <w:b/>
      <w:bCs/>
      <w:color w:val="666666"/>
      <w:sz w:val="15"/>
      <w:szCs w:val="15"/>
    </w:rPr>
  </w:style>
  <w:style w:type="paragraph" w:customStyle="1" w:styleId="notepad">
    <w:name w:val="notepad"/>
    <w:basedOn w:val="Normal"/>
    <w:uiPriority w:val="99"/>
    <w:rsid w:val="00E90323"/>
    <w:pPr>
      <w:pBdr>
        <w:top w:val="single" w:sz="4" w:space="3" w:color="99CCFF"/>
        <w:left w:val="single" w:sz="4" w:space="3" w:color="99CCFF"/>
        <w:bottom w:val="single" w:sz="4" w:space="3" w:color="99CCFF"/>
        <w:right w:val="single" w:sz="4" w:space="3" w:color="99CCFF"/>
      </w:pBdr>
      <w:spacing w:before="100" w:beforeAutospacing="1" w:after="100" w:afterAutospacing="1" w:line="240" w:lineRule="auto"/>
    </w:pPr>
    <w:rPr>
      <w:rFonts w:ascii="Arial" w:hAnsi="Arial" w:cs="Arial"/>
      <w:color w:val="666666"/>
      <w:sz w:val="20"/>
      <w:szCs w:val="20"/>
    </w:rPr>
  </w:style>
  <w:style w:type="paragraph" w:customStyle="1" w:styleId="palette">
    <w:name w:val="palette"/>
    <w:basedOn w:val="Normal"/>
    <w:uiPriority w:val="99"/>
    <w:rsid w:val="00E90323"/>
    <w:pPr>
      <w:pBdr>
        <w:top w:val="single" w:sz="4" w:space="3" w:color="7DA7B6"/>
        <w:left w:val="single" w:sz="4" w:space="0" w:color="7DA7B6"/>
        <w:bottom w:val="single" w:sz="4" w:space="3" w:color="7DA7B6"/>
        <w:right w:val="single" w:sz="4" w:space="0" w:color="7DA7B6"/>
      </w:pBdr>
      <w:spacing w:before="100" w:beforeAutospacing="1" w:after="100" w:afterAutospacing="1" w:line="240" w:lineRule="auto"/>
    </w:pPr>
    <w:rPr>
      <w:rFonts w:ascii="Arial" w:hAnsi="Arial" w:cs="Arial"/>
      <w:color w:val="666666"/>
      <w:sz w:val="14"/>
      <w:szCs w:val="14"/>
    </w:rPr>
  </w:style>
  <w:style w:type="paragraph" w:customStyle="1" w:styleId="palettecontainer">
    <w:name w:val="palette_container"/>
    <w:basedOn w:val="Normal"/>
    <w:uiPriority w:val="99"/>
    <w:rsid w:val="00E90323"/>
    <w:pPr>
      <w:spacing w:before="63" w:after="0" w:line="240" w:lineRule="auto"/>
      <w:ind w:left="63" w:right="63"/>
    </w:pPr>
    <w:rPr>
      <w:rFonts w:ascii="Arial" w:hAnsi="Arial" w:cs="Arial"/>
      <w:vanish/>
      <w:color w:val="666666"/>
      <w:sz w:val="15"/>
      <w:szCs w:val="15"/>
    </w:rPr>
  </w:style>
  <w:style w:type="paragraph" w:customStyle="1" w:styleId="pmline">
    <w:name w:val="pm_line"/>
    <w:basedOn w:val="Normal"/>
    <w:uiPriority w:val="99"/>
    <w:rsid w:val="00E90323"/>
    <w:pPr>
      <w:spacing w:before="100" w:beforeAutospacing="1" w:after="100" w:afterAutospacing="1" w:line="240" w:lineRule="auto"/>
    </w:pPr>
    <w:rPr>
      <w:rFonts w:ascii="Arial" w:hAnsi="Arial" w:cs="Arial"/>
      <w:color w:val="666666"/>
      <w:sz w:val="15"/>
      <w:szCs w:val="15"/>
    </w:rPr>
  </w:style>
  <w:style w:type="paragraph" w:customStyle="1" w:styleId="pmsel">
    <w:name w:val="pm_sel"/>
    <w:basedOn w:val="Normal"/>
    <w:uiPriority w:val="99"/>
    <w:rsid w:val="00E90323"/>
    <w:pPr>
      <w:spacing w:before="100" w:beforeAutospacing="1" w:after="100" w:afterAutospacing="1" w:line="240" w:lineRule="auto"/>
    </w:pPr>
    <w:rPr>
      <w:rFonts w:ascii="Arial" w:hAnsi="Arial" w:cs="Arial"/>
      <w:color w:val="2E2E2E"/>
      <w:sz w:val="14"/>
      <w:szCs w:val="14"/>
    </w:rPr>
  </w:style>
  <w:style w:type="paragraph" w:customStyle="1" w:styleId="pmsubmit">
    <w:name w:val="pm_submit"/>
    <w:basedOn w:val="Normal"/>
    <w:uiPriority w:val="99"/>
    <w:rsid w:val="00E90323"/>
    <w:pPr>
      <w:pBdr>
        <w:top w:val="single" w:sz="4" w:space="0" w:color="848284"/>
        <w:left w:val="single" w:sz="4" w:space="0" w:color="848284"/>
        <w:bottom w:val="single" w:sz="4" w:space="0" w:color="848284"/>
        <w:right w:val="single" w:sz="4" w:space="0" w:color="848284"/>
      </w:pBdr>
      <w:shd w:val="clear" w:color="auto" w:fill="FFFFFF"/>
      <w:spacing w:after="0" w:line="240" w:lineRule="auto"/>
    </w:pPr>
    <w:rPr>
      <w:rFonts w:ascii="Arial" w:hAnsi="Arial" w:cs="Arial"/>
      <w:b/>
      <w:bCs/>
      <w:color w:val="848284"/>
      <w:sz w:val="14"/>
      <w:szCs w:val="14"/>
    </w:rPr>
  </w:style>
  <w:style w:type="paragraph" w:customStyle="1" w:styleId="mnd">
    <w:name w:val="mnd"/>
    <w:basedOn w:val="Normal"/>
    <w:uiPriority w:val="99"/>
    <w:rsid w:val="00E90323"/>
    <w:pPr>
      <w:shd w:val="clear" w:color="auto" w:fill="D9E3FF"/>
      <w:spacing w:before="100" w:beforeAutospacing="1" w:after="100" w:afterAutospacing="1" w:line="240" w:lineRule="auto"/>
    </w:pPr>
    <w:rPr>
      <w:rFonts w:ascii="Arial" w:hAnsi="Arial" w:cs="Arial"/>
      <w:color w:val="666666"/>
      <w:sz w:val="15"/>
      <w:szCs w:val="15"/>
    </w:rPr>
  </w:style>
  <w:style w:type="paragraph" w:customStyle="1" w:styleId="eu">
    <w:name w:val="eu"/>
    <w:basedOn w:val="Normal"/>
    <w:uiPriority w:val="99"/>
    <w:rsid w:val="00E90323"/>
    <w:pPr>
      <w:shd w:val="clear" w:color="auto" w:fill="D9E3FF"/>
      <w:spacing w:before="100" w:beforeAutospacing="1" w:after="100" w:afterAutospacing="1" w:line="240" w:lineRule="auto"/>
    </w:pPr>
    <w:rPr>
      <w:rFonts w:ascii="Arial" w:hAnsi="Arial" w:cs="Arial"/>
      <w:color w:val="666666"/>
      <w:sz w:val="15"/>
      <w:szCs w:val="15"/>
    </w:rPr>
  </w:style>
  <w:style w:type="paragraph" w:customStyle="1" w:styleId="construction">
    <w:name w:val="construction"/>
    <w:basedOn w:val="Normal"/>
    <w:uiPriority w:val="99"/>
    <w:rsid w:val="00E90323"/>
    <w:pPr>
      <w:spacing w:before="100" w:beforeAutospacing="1" w:after="100" w:afterAutospacing="1" w:line="240" w:lineRule="auto"/>
    </w:pPr>
    <w:rPr>
      <w:rFonts w:ascii="Arial" w:hAnsi="Arial" w:cs="Arial"/>
      <w:color w:val="990000"/>
      <w:sz w:val="15"/>
      <w:szCs w:val="15"/>
    </w:rPr>
  </w:style>
  <w:style w:type="paragraph" w:customStyle="1" w:styleId="partial">
    <w:name w:val="partial"/>
    <w:basedOn w:val="Normal"/>
    <w:uiPriority w:val="99"/>
    <w:rsid w:val="00E90323"/>
    <w:pPr>
      <w:spacing w:before="100" w:beforeAutospacing="1" w:after="100" w:afterAutospacing="1" w:line="240" w:lineRule="auto"/>
    </w:pPr>
    <w:rPr>
      <w:rFonts w:ascii="Arial" w:hAnsi="Arial" w:cs="Arial"/>
      <w:color w:val="999999"/>
      <w:sz w:val="15"/>
      <w:szCs w:val="15"/>
    </w:rPr>
  </w:style>
  <w:style w:type="paragraph" w:customStyle="1" w:styleId="revoked">
    <w:name w:val="revoked"/>
    <w:basedOn w:val="Normal"/>
    <w:uiPriority w:val="99"/>
    <w:rsid w:val="00E90323"/>
    <w:pPr>
      <w:spacing w:before="100" w:beforeAutospacing="1" w:after="100" w:afterAutospacing="1" w:line="240" w:lineRule="auto"/>
    </w:pPr>
    <w:rPr>
      <w:rFonts w:ascii="Arial" w:hAnsi="Arial" w:cs="Arial"/>
      <w:color w:val="CC6600"/>
      <w:sz w:val="15"/>
      <w:szCs w:val="15"/>
    </w:rPr>
  </w:style>
  <w:style w:type="paragraph" w:customStyle="1" w:styleId="lapsed">
    <w:name w:val="lapsed"/>
    <w:basedOn w:val="Normal"/>
    <w:uiPriority w:val="99"/>
    <w:rsid w:val="00E90323"/>
    <w:pPr>
      <w:spacing w:before="100" w:beforeAutospacing="1" w:after="100" w:afterAutospacing="1" w:line="240" w:lineRule="auto"/>
    </w:pPr>
    <w:rPr>
      <w:rFonts w:ascii="Arial" w:hAnsi="Arial" w:cs="Arial"/>
      <w:color w:val="7D5F87"/>
      <w:sz w:val="15"/>
      <w:szCs w:val="15"/>
    </w:rPr>
  </w:style>
  <w:style w:type="paragraph" w:customStyle="1" w:styleId="spent">
    <w:name w:val="spent"/>
    <w:basedOn w:val="Normal"/>
    <w:uiPriority w:val="99"/>
    <w:rsid w:val="00E90323"/>
    <w:pPr>
      <w:spacing w:before="100" w:beforeAutospacing="1" w:after="100" w:afterAutospacing="1" w:line="240" w:lineRule="auto"/>
    </w:pPr>
    <w:rPr>
      <w:rFonts w:ascii="Arial" w:hAnsi="Arial" w:cs="Arial"/>
      <w:color w:val="2D4B8C"/>
      <w:sz w:val="15"/>
      <w:szCs w:val="15"/>
    </w:rPr>
  </w:style>
  <w:style w:type="paragraph" w:customStyle="1" w:styleId="versioning">
    <w:name w:val="versioning"/>
    <w:basedOn w:val="Normal"/>
    <w:uiPriority w:val="99"/>
    <w:rsid w:val="00E90323"/>
    <w:pPr>
      <w:spacing w:before="100" w:beforeAutospacing="1" w:after="100" w:afterAutospacing="1" w:line="240" w:lineRule="auto"/>
    </w:pPr>
    <w:rPr>
      <w:rFonts w:ascii="Arial" w:hAnsi="Arial" w:cs="Arial"/>
      <w:color w:val="05A59C"/>
      <w:sz w:val="15"/>
      <w:szCs w:val="15"/>
    </w:rPr>
  </w:style>
  <w:style w:type="paragraph" w:customStyle="1" w:styleId="red">
    <w:name w:val="red"/>
    <w:basedOn w:val="Normal"/>
    <w:uiPriority w:val="99"/>
    <w:rsid w:val="00E90323"/>
    <w:pPr>
      <w:spacing w:before="100" w:beforeAutospacing="1" w:after="100" w:afterAutospacing="1" w:line="240" w:lineRule="auto"/>
    </w:pPr>
    <w:rPr>
      <w:rFonts w:ascii="Arial" w:hAnsi="Arial" w:cs="Arial"/>
      <w:color w:val="990000"/>
      <w:sz w:val="15"/>
      <w:szCs w:val="15"/>
    </w:rPr>
  </w:style>
  <w:style w:type="paragraph" w:customStyle="1" w:styleId="uk">
    <w:name w:val="uk"/>
    <w:basedOn w:val="Normal"/>
    <w:uiPriority w:val="99"/>
    <w:rsid w:val="00E90323"/>
    <w:pPr>
      <w:shd w:val="clear" w:color="auto" w:fill="D9E3FF"/>
      <w:spacing w:before="100" w:beforeAutospacing="1" w:after="100" w:afterAutospacing="1" w:line="240" w:lineRule="auto"/>
    </w:pPr>
    <w:rPr>
      <w:rFonts w:ascii="Arial" w:hAnsi="Arial" w:cs="Arial"/>
      <w:color w:val="666666"/>
      <w:sz w:val="15"/>
      <w:szCs w:val="15"/>
    </w:rPr>
  </w:style>
  <w:style w:type="paragraph" w:customStyle="1" w:styleId="us">
    <w:name w:val="us"/>
    <w:basedOn w:val="Normal"/>
    <w:uiPriority w:val="99"/>
    <w:rsid w:val="00E90323"/>
    <w:pPr>
      <w:shd w:val="clear" w:color="auto" w:fill="D9E3FF"/>
      <w:spacing w:before="100" w:beforeAutospacing="1" w:after="100" w:afterAutospacing="1" w:line="240" w:lineRule="auto"/>
    </w:pPr>
    <w:rPr>
      <w:rFonts w:ascii="Arial" w:hAnsi="Arial" w:cs="Arial"/>
      <w:color w:val="666666"/>
      <w:sz w:val="15"/>
      <w:szCs w:val="15"/>
    </w:rPr>
  </w:style>
  <w:style w:type="paragraph" w:customStyle="1" w:styleId="me">
    <w:name w:val="me"/>
    <w:basedOn w:val="Normal"/>
    <w:uiPriority w:val="99"/>
    <w:rsid w:val="00E90323"/>
    <w:pPr>
      <w:shd w:val="clear" w:color="auto" w:fill="D9E3FF"/>
      <w:spacing w:before="100" w:beforeAutospacing="1" w:after="100" w:afterAutospacing="1" w:line="240" w:lineRule="auto"/>
    </w:pPr>
    <w:rPr>
      <w:rFonts w:ascii="Arial" w:hAnsi="Arial" w:cs="Arial"/>
      <w:color w:val="666666"/>
      <w:sz w:val="15"/>
      <w:szCs w:val="15"/>
    </w:rPr>
  </w:style>
  <w:style w:type="paragraph" w:customStyle="1" w:styleId="fsahigh">
    <w:name w:val="fsahigh"/>
    <w:basedOn w:val="Normal"/>
    <w:uiPriority w:val="99"/>
    <w:rsid w:val="00E90323"/>
    <w:pPr>
      <w:shd w:val="clear" w:color="auto" w:fill="D9E3FF"/>
      <w:spacing w:before="100" w:beforeAutospacing="1" w:after="100" w:afterAutospacing="1" w:line="240" w:lineRule="auto"/>
    </w:pPr>
    <w:rPr>
      <w:rFonts w:ascii="Arial" w:hAnsi="Arial" w:cs="Arial"/>
      <w:color w:val="666666"/>
      <w:sz w:val="15"/>
      <w:szCs w:val="15"/>
    </w:rPr>
  </w:style>
  <w:style w:type="paragraph" w:customStyle="1" w:styleId="fsanote">
    <w:name w:val="fsanote"/>
    <w:basedOn w:val="Normal"/>
    <w:uiPriority w:val="99"/>
    <w:rsid w:val="00E90323"/>
    <w:pPr>
      <w:shd w:val="clear" w:color="auto" w:fill="EEEEEE"/>
      <w:spacing w:before="100" w:beforeAutospacing="1" w:after="100" w:afterAutospacing="1" w:line="240" w:lineRule="auto"/>
    </w:pPr>
    <w:rPr>
      <w:rFonts w:ascii="Arial" w:hAnsi="Arial" w:cs="Arial"/>
      <w:color w:val="666666"/>
      <w:sz w:val="15"/>
      <w:szCs w:val="15"/>
    </w:rPr>
  </w:style>
  <w:style w:type="paragraph" w:customStyle="1" w:styleId="yellow">
    <w:name w:val="yellow"/>
    <w:basedOn w:val="Normal"/>
    <w:uiPriority w:val="99"/>
    <w:rsid w:val="00E90323"/>
    <w:pPr>
      <w:shd w:val="clear" w:color="auto" w:fill="FFFFCC"/>
      <w:spacing w:before="100" w:beforeAutospacing="1" w:after="100" w:afterAutospacing="1" w:line="240" w:lineRule="auto"/>
    </w:pPr>
    <w:rPr>
      <w:rFonts w:ascii="Arial" w:hAnsi="Arial" w:cs="Arial"/>
      <w:color w:val="666666"/>
      <w:sz w:val="15"/>
      <w:szCs w:val="15"/>
    </w:rPr>
  </w:style>
  <w:style w:type="paragraph" w:customStyle="1" w:styleId="multi-select">
    <w:name w:val="multi-select"/>
    <w:basedOn w:val="Normal"/>
    <w:uiPriority w:val="99"/>
    <w:rsid w:val="00E90323"/>
    <w:pPr>
      <w:spacing w:before="100" w:beforeAutospacing="1" w:after="100" w:afterAutospacing="1" w:line="240" w:lineRule="auto"/>
    </w:pPr>
    <w:rPr>
      <w:rFonts w:ascii="Arial" w:hAnsi="Arial" w:cs="Arial"/>
      <w:color w:val="666666"/>
      <w:sz w:val="15"/>
      <w:szCs w:val="15"/>
    </w:rPr>
  </w:style>
  <w:style w:type="paragraph" w:customStyle="1" w:styleId="pending-update">
    <w:name w:val="pending-update"/>
    <w:basedOn w:val="Normal"/>
    <w:uiPriority w:val="99"/>
    <w:rsid w:val="00E90323"/>
    <w:pPr>
      <w:pBdr>
        <w:bottom w:val="dotted" w:sz="4" w:space="0" w:color="333333"/>
      </w:pBdr>
      <w:spacing w:before="100" w:beforeAutospacing="1" w:after="100" w:afterAutospacing="1" w:line="240" w:lineRule="auto"/>
    </w:pPr>
    <w:rPr>
      <w:rFonts w:ascii="Arial" w:hAnsi="Arial" w:cs="Arial"/>
      <w:color w:val="666666"/>
      <w:sz w:val="15"/>
      <w:szCs w:val="15"/>
    </w:rPr>
  </w:style>
  <w:style w:type="paragraph" w:customStyle="1" w:styleId="brandedtitle">
    <w:name w:val="branded_title"/>
    <w:basedOn w:val="Normal"/>
    <w:uiPriority w:val="99"/>
    <w:rsid w:val="00E90323"/>
    <w:pPr>
      <w:shd w:val="clear" w:color="auto" w:fill="DDDDDD"/>
      <w:spacing w:before="100" w:beforeAutospacing="1" w:after="100" w:afterAutospacing="1" w:line="240" w:lineRule="auto"/>
    </w:pPr>
    <w:rPr>
      <w:rFonts w:ascii="Arial" w:hAnsi="Arial" w:cs="Arial"/>
      <w:b/>
      <w:bCs/>
      <w:color w:val="000000"/>
      <w:sz w:val="15"/>
      <w:szCs w:val="15"/>
    </w:rPr>
  </w:style>
  <w:style w:type="paragraph" w:customStyle="1" w:styleId="icopdf">
    <w:name w:val="icopdf"/>
    <w:basedOn w:val="Normal"/>
    <w:uiPriority w:val="99"/>
    <w:rsid w:val="00E90323"/>
    <w:pPr>
      <w:spacing w:before="100" w:beforeAutospacing="1" w:after="100" w:afterAutospacing="1" w:line="240" w:lineRule="auto"/>
      <w:ind w:left="125"/>
    </w:pPr>
    <w:rPr>
      <w:rFonts w:ascii="Arial" w:hAnsi="Arial" w:cs="Arial"/>
      <w:color w:val="666666"/>
      <w:sz w:val="15"/>
      <w:szCs w:val="15"/>
    </w:rPr>
  </w:style>
  <w:style w:type="paragraph" w:customStyle="1" w:styleId="tablemain">
    <w:name w:val="table_main"/>
    <w:basedOn w:val="Normal"/>
    <w:uiPriority w:val="99"/>
    <w:rsid w:val="00E90323"/>
    <w:pPr>
      <w:spacing w:before="100" w:beforeAutospacing="1" w:after="100" w:afterAutospacing="1" w:line="240" w:lineRule="auto"/>
    </w:pPr>
    <w:rPr>
      <w:rFonts w:ascii="Arial" w:hAnsi="Arial" w:cs="Arial"/>
      <w:color w:val="666666"/>
      <w:sz w:val="15"/>
      <w:szCs w:val="15"/>
    </w:rPr>
  </w:style>
  <w:style w:type="paragraph" w:customStyle="1" w:styleId="tablesub">
    <w:name w:val="table_sub"/>
    <w:basedOn w:val="Normal"/>
    <w:uiPriority w:val="99"/>
    <w:rsid w:val="00E90323"/>
    <w:pPr>
      <w:spacing w:before="100" w:beforeAutospacing="1" w:after="100" w:afterAutospacing="1" w:line="240" w:lineRule="auto"/>
    </w:pPr>
    <w:rPr>
      <w:rFonts w:ascii="Arial" w:hAnsi="Arial" w:cs="Arial"/>
      <w:color w:val="666666"/>
      <w:sz w:val="15"/>
      <w:szCs w:val="15"/>
    </w:rPr>
  </w:style>
  <w:style w:type="paragraph" w:customStyle="1" w:styleId="cntablemain">
    <w:name w:val="cn_table_main"/>
    <w:basedOn w:val="Normal"/>
    <w:uiPriority w:val="99"/>
    <w:rsid w:val="00E90323"/>
    <w:pPr>
      <w:spacing w:before="100" w:beforeAutospacing="1" w:after="100" w:afterAutospacing="1" w:line="240" w:lineRule="auto"/>
    </w:pPr>
    <w:rPr>
      <w:rFonts w:ascii="Arial" w:hAnsi="Arial" w:cs="Arial"/>
      <w:color w:val="666666"/>
      <w:sz w:val="15"/>
      <w:szCs w:val="15"/>
    </w:rPr>
  </w:style>
  <w:style w:type="paragraph" w:customStyle="1" w:styleId="cntablesub">
    <w:name w:val="cn_table_sub"/>
    <w:basedOn w:val="Normal"/>
    <w:uiPriority w:val="99"/>
    <w:rsid w:val="00E90323"/>
    <w:pPr>
      <w:spacing w:before="100" w:beforeAutospacing="1" w:after="100" w:afterAutospacing="1" w:line="240" w:lineRule="auto"/>
    </w:pPr>
    <w:rPr>
      <w:rFonts w:ascii="Arial" w:hAnsi="Arial" w:cs="Arial"/>
      <w:color w:val="666666"/>
      <w:sz w:val="15"/>
      <w:szCs w:val="15"/>
    </w:rPr>
  </w:style>
  <w:style w:type="paragraph" w:customStyle="1" w:styleId="dftablemain">
    <w:name w:val="df_table_main"/>
    <w:basedOn w:val="Normal"/>
    <w:uiPriority w:val="99"/>
    <w:rsid w:val="00E90323"/>
    <w:pPr>
      <w:spacing w:before="100" w:beforeAutospacing="1" w:after="100" w:afterAutospacing="1" w:line="240" w:lineRule="auto"/>
    </w:pPr>
    <w:rPr>
      <w:rFonts w:ascii="Arial" w:hAnsi="Arial" w:cs="Arial"/>
      <w:color w:val="666666"/>
      <w:sz w:val="15"/>
      <w:szCs w:val="15"/>
    </w:rPr>
  </w:style>
  <w:style w:type="paragraph" w:customStyle="1" w:styleId="dftablesub">
    <w:name w:val="df_table_sub"/>
    <w:basedOn w:val="Normal"/>
    <w:uiPriority w:val="99"/>
    <w:rsid w:val="00E90323"/>
    <w:pPr>
      <w:spacing w:before="100" w:beforeAutospacing="1" w:after="100" w:afterAutospacing="1" w:line="240" w:lineRule="auto"/>
    </w:pPr>
    <w:rPr>
      <w:rFonts w:ascii="Arial" w:hAnsi="Arial" w:cs="Arial"/>
      <w:color w:val="666666"/>
      <w:sz w:val="15"/>
      <w:szCs w:val="15"/>
    </w:rPr>
  </w:style>
  <w:style w:type="paragraph" w:customStyle="1" w:styleId="Title1">
    <w:name w:val="Title1"/>
    <w:basedOn w:val="Normal"/>
    <w:uiPriority w:val="99"/>
    <w:rsid w:val="00E90323"/>
    <w:pPr>
      <w:spacing w:before="100" w:beforeAutospacing="1" w:after="100" w:afterAutospacing="1" w:line="240" w:lineRule="auto"/>
    </w:pPr>
    <w:rPr>
      <w:rFonts w:ascii="Arial" w:hAnsi="Arial" w:cs="Arial"/>
      <w:color w:val="666666"/>
      <w:sz w:val="15"/>
      <w:szCs w:val="15"/>
    </w:rPr>
  </w:style>
  <w:style w:type="paragraph" w:customStyle="1" w:styleId="title10">
    <w:name w:val="title1"/>
    <w:basedOn w:val="Normal"/>
    <w:uiPriority w:val="99"/>
    <w:rsid w:val="00E90323"/>
    <w:pPr>
      <w:shd w:val="clear" w:color="auto" w:fill="5C91A4"/>
      <w:spacing w:before="125" w:after="100" w:afterAutospacing="1" w:line="240" w:lineRule="auto"/>
    </w:pPr>
    <w:rPr>
      <w:rFonts w:ascii="Arial" w:hAnsi="Arial" w:cs="Arial"/>
      <w:b/>
      <w:bCs/>
      <w:color w:val="FFFFFF"/>
      <w:sz w:val="15"/>
      <w:szCs w:val="15"/>
    </w:rPr>
  </w:style>
  <w:style w:type="paragraph" w:customStyle="1" w:styleId="small1">
    <w:name w:val="small1"/>
    <w:basedOn w:val="Normal"/>
    <w:uiPriority w:val="99"/>
    <w:rsid w:val="00E90323"/>
    <w:pPr>
      <w:spacing w:before="125" w:after="0" w:line="240" w:lineRule="auto"/>
    </w:pPr>
    <w:rPr>
      <w:rFonts w:ascii="Arial" w:hAnsi="Arial" w:cs="Arial"/>
      <w:color w:val="666666"/>
      <w:sz w:val="13"/>
      <w:szCs w:val="13"/>
    </w:rPr>
  </w:style>
  <w:style w:type="paragraph" w:customStyle="1" w:styleId="tablemain1">
    <w:name w:val="table_main1"/>
    <w:basedOn w:val="Normal"/>
    <w:uiPriority w:val="99"/>
    <w:rsid w:val="00E90323"/>
    <w:pPr>
      <w:shd w:val="clear" w:color="auto" w:fill="999999"/>
      <w:spacing w:before="100" w:beforeAutospacing="1" w:after="100" w:afterAutospacing="1" w:line="240" w:lineRule="auto"/>
    </w:pPr>
    <w:rPr>
      <w:rFonts w:ascii="Arial" w:hAnsi="Arial" w:cs="Arial"/>
      <w:b/>
      <w:bCs/>
      <w:color w:val="FFFFFF"/>
      <w:sz w:val="15"/>
      <w:szCs w:val="15"/>
    </w:rPr>
  </w:style>
  <w:style w:type="paragraph" w:customStyle="1" w:styleId="tablesub1">
    <w:name w:val="table_sub1"/>
    <w:basedOn w:val="Normal"/>
    <w:uiPriority w:val="99"/>
    <w:rsid w:val="00E90323"/>
    <w:pPr>
      <w:shd w:val="clear" w:color="auto" w:fill="CCCCCC"/>
      <w:spacing w:before="100" w:beforeAutospacing="1" w:after="100" w:afterAutospacing="1" w:line="240" w:lineRule="auto"/>
    </w:pPr>
    <w:rPr>
      <w:rFonts w:ascii="Arial" w:hAnsi="Arial" w:cs="Arial"/>
      <w:b/>
      <w:bCs/>
      <w:color w:val="333333"/>
      <w:sz w:val="15"/>
      <w:szCs w:val="15"/>
    </w:rPr>
  </w:style>
  <w:style w:type="paragraph" w:customStyle="1" w:styleId="cntablemain1">
    <w:name w:val="cn_table_main1"/>
    <w:basedOn w:val="Normal"/>
    <w:uiPriority w:val="99"/>
    <w:rsid w:val="00E90323"/>
    <w:pPr>
      <w:shd w:val="clear" w:color="auto" w:fill="D9E3FF"/>
      <w:spacing w:before="100" w:beforeAutospacing="1" w:after="100" w:afterAutospacing="1" w:line="240" w:lineRule="auto"/>
    </w:pPr>
    <w:rPr>
      <w:rFonts w:ascii="Arial" w:hAnsi="Arial" w:cs="Arial"/>
      <w:b/>
      <w:bCs/>
      <w:color w:val="333333"/>
      <w:sz w:val="15"/>
      <w:szCs w:val="15"/>
    </w:rPr>
  </w:style>
  <w:style w:type="paragraph" w:customStyle="1" w:styleId="cntablesub1">
    <w:name w:val="cn_table_sub1"/>
    <w:basedOn w:val="Normal"/>
    <w:uiPriority w:val="99"/>
    <w:rsid w:val="00E90323"/>
    <w:pPr>
      <w:shd w:val="clear" w:color="auto" w:fill="EBF0FF"/>
      <w:spacing w:before="100" w:beforeAutospacing="1" w:after="100" w:afterAutospacing="1" w:line="240" w:lineRule="auto"/>
    </w:pPr>
    <w:rPr>
      <w:rFonts w:ascii="Arial" w:hAnsi="Arial" w:cs="Arial"/>
      <w:b/>
      <w:bCs/>
      <w:color w:val="333333"/>
      <w:sz w:val="15"/>
      <w:szCs w:val="15"/>
    </w:rPr>
  </w:style>
  <w:style w:type="paragraph" w:customStyle="1" w:styleId="dftablemain1">
    <w:name w:val="df_table_main1"/>
    <w:basedOn w:val="Normal"/>
    <w:uiPriority w:val="99"/>
    <w:rsid w:val="00E90323"/>
    <w:pPr>
      <w:shd w:val="clear" w:color="auto" w:fill="DDDDDD"/>
      <w:spacing w:before="100" w:beforeAutospacing="1" w:after="100" w:afterAutospacing="1" w:line="240" w:lineRule="auto"/>
    </w:pPr>
    <w:rPr>
      <w:rFonts w:ascii="Arial" w:hAnsi="Arial" w:cs="Arial"/>
      <w:b/>
      <w:bCs/>
      <w:color w:val="333333"/>
      <w:sz w:val="15"/>
      <w:szCs w:val="15"/>
    </w:rPr>
  </w:style>
  <w:style w:type="paragraph" w:customStyle="1" w:styleId="dftablesub1">
    <w:name w:val="df_table_sub1"/>
    <w:basedOn w:val="Normal"/>
    <w:uiPriority w:val="99"/>
    <w:rsid w:val="00E90323"/>
    <w:pPr>
      <w:shd w:val="clear" w:color="auto" w:fill="EEEEEE"/>
      <w:spacing w:before="100" w:beforeAutospacing="1" w:after="100" w:afterAutospacing="1" w:line="240" w:lineRule="auto"/>
    </w:pPr>
    <w:rPr>
      <w:rFonts w:ascii="Arial" w:hAnsi="Arial" w:cs="Arial"/>
      <w:b/>
      <w:bCs/>
      <w:color w:val="333333"/>
      <w:sz w:val="15"/>
      <w:szCs w:val="15"/>
    </w:rPr>
  </w:style>
  <w:style w:type="character" w:styleId="Strong">
    <w:name w:val="Strong"/>
    <w:basedOn w:val="DefaultParagraphFont"/>
    <w:uiPriority w:val="99"/>
    <w:qFormat/>
    <w:rsid w:val="00E90323"/>
    <w:rPr>
      <w:rFonts w:cs="Times New Roman"/>
      <w:b/>
      <w:bCs/>
    </w:rPr>
  </w:style>
  <w:style w:type="character" w:customStyle="1" w:styleId="me1">
    <w:name w:val="me1"/>
    <w:basedOn w:val="DefaultParagraphFont"/>
    <w:uiPriority w:val="99"/>
    <w:rsid w:val="00E90323"/>
    <w:rPr>
      <w:rFonts w:cs="Times New Roman"/>
      <w:shd w:val="clear" w:color="auto" w:fill="D9E3FF"/>
    </w:rPr>
  </w:style>
  <w:style w:type="character" w:styleId="Emphasis">
    <w:name w:val="Emphasis"/>
    <w:basedOn w:val="DefaultParagraphFont"/>
    <w:uiPriority w:val="99"/>
    <w:qFormat/>
    <w:rsid w:val="00E90323"/>
    <w:rPr>
      <w:rFonts w:cs="Times New Roman"/>
      <w:i/>
      <w:iCs/>
    </w:rPr>
  </w:style>
  <w:style w:type="paragraph" w:styleId="BalloonText">
    <w:name w:val="Balloon Text"/>
    <w:basedOn w:val="Normal"/>
    <w:link w:val="BalloonTextChar"/>
    <w:uiPriority w:val="99"/>
    <w:semiHidden/>
    <w:rsid w:val="00EA0B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A0BE6"/>
    <w:rPr>
      <w:rFonts w:ascii="Tahoma" w:hAnsi="Tahoma" w:cs="Tahoma"/>
      <w:sz w:val="16"/>
      <w:szCs w:val="16"/>
      <w:lang w:eastAsia="en-GB"/>
    </w:rPr>
  </w:style>
  <w:style w:type="character" w:styleId="CommentReference">
    <w:name w:val="annotation reference"/>
    <w:basedOn w:val="DefaultParagraphFont"/>
    <w:uiPriority w:val="99"/>
    <w:semiHidden/>
    <w:rsid w:val="00EE73E0"/>
    <w:rPr>
      <w:rFonts w:cs="Times New Roman"/>
      <w:sz w:val="16"/>
      <w:szCs w:val="16"/>
    </w:rPr>
  </w:style>
  <w:style w:type="paragraph" w:styleId="CommentText">
    <w:name w:val="annotation text"/>
    <w:basedOn w:val="Normal"/>
    <w:link w:val="CommentTextChar"/>
    <w:uiPriority w:val="99"/>
    <w:semiHidden/>
    <w:rsid w:val="00EE73E0"/>
    <w:pPr>
      <w:spacing w:line="240" w:lineRule="auto"/>
    </w:pPr>
    <w:rPr>
      <w:sz w:val="20"/>
      <w:szCs w:val="20"/>
    </w:rPr>
  </w:style>
  <w:style w:type="character" w:customStyle="1" w:styleId="CommentTextChar">
    <w:name w:val="Comment Text Char"/>
    <w:basedOn w:val="DefaultParagraphFont"/>
    <w:link w:val="CommentText"/>
    <w:uiPriority w:val="99"/>
    <w:semiHidden/>
    <w:locked/>
    <w:rsid w:val="00EE73E0"/>
    <w:rPr>
      <w:rFonts w:eastAsia="Times New Roman" w:cs="Times New Roman"/>
      <w:sz w:val="20"/>
      <w:szCs w:val="20"/>
      <w:lang w:eastAsia="en-GB"/>
    </w:rPr>
  </w:style>
  <w:style w:type="paragraph" w:styleId="CommentSubject">
    <w:name w:val="annotation subject"/>
    <w:basedOn w:val="CommentText"/>
    <w:next w:val="CommentText"/>
    <w:link w:val="CommentSubjectChar"/>
    <w:uiPriority w:val="99"/>
    <w:semiHidden/>
    <w:rsid w:val="00EE73E0"/>
    <w:rPr>
      <w:b/>
      <w:bCs/>
    </w:rPr>
  </w:style>
  <w:style w:type="character" w:customStyle="1" w:styleId="CommentSubjectChar">
    <w:name w:val="Comment Subject Char"/>
    <w:basedOn w:val="CommentTextChar"/>
    <w:link w:val="CommentSubject"/>
    <w:uiPriority w:val="99"/>
    <w:semiHidden/>
    <w:locked/>
    <w:rsid w:val="00EE73E0"/>
    <w:rPr>
      <w:rFonts w:eastAsia="Times New Roman" w:cs="Times New Roman"/>
      <w:b/>
      <w:bCs/>
      <w:sz w:val="20"/>
      <w:szCs w:val="20"/>
      <w:lang w:eastAsia="en-GB"/>
    </w:rPr>
  </w:style>
  <w:style w:type="paragraph" w:styleId="Revision">
    <w:name w:val="Revision"/>
    <w:hidden/>
    <w:uiPriority w:val="99"/>
    <w:semiHidden/>
    <w:rsid w:val="00777504"/>
    <w:rPr>
      <w:rFonts w:eastAsia="Times New Roman"/>
      <w:lang w:val="en-GB" w:eastAsia="en-GB"/>
    </w:rPr>
  </w:style>
  <w:style w:type="paragraph" w:styleId="ListParagraph">
    <w:name w:val="List Paragraph"/>
    <w:basedOn w:val="Normal"/>
    <w:uiPriority w:val="99"/>
    <w:qFormat/>
    <w:rsid w:val="007A7E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834475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javascript:void(gwin=window.open('/en/display/definitions.html?rbid=2725&amp;element_id=2&amp;term=lower%2BCourt','glossary','location=no,scrollbars=yes,navigation=no,width=900,height=300'));gwin.focus();" TargetMode="External"/><Relationship Id="rId299" Type="http://schemas.openxmlformats.org/officeDocument/2006/relationships/hyperlink" Target="javascript:void(gwin=window.open('/en/display/definitions.html?rbid=2725&amp;element_id=2&amp;term=Court','glossary','location=no,scrollbars=yes,navigation=no,width=900,height=300'));gwin.focus();" TargetMode="External"/><Relationship Id="rId21" Type="http://schemas.openxmlformats.org/officeDocument/2006/relationships/hyperlink" Target="javascript:void(gwin=window.open('/en/display/definitions.html?rbid=2725&amp;element_id=2&amp;term=Court','glossary','location=no,scrollbars=yes,navigation=no,width=900,height=300'));gwin.focus();" TargetMode="External"/><Relationship Id="rId63" Type="http://schemas.openxmlformats.org/officeDocument/2006/relationships/hyperlink" Target="javascript:void(gwin=window.open('/en/display/definitions.html?rbid=2725&amp;element_id=2&amp;term=appellant','glossary','location=no,scrollbars=yes,navigation=no,width=900,height=300'));gwin.focus();" TargetMode="External"/><Relationship Id="rId159" Type="http://schemas.openxmlformats.org/officeDocument/2006/relationships/hyperlink" Target="http://difccourts.complinet.com/en/display/display.html?rbid=2725&amp;element_id=7835" TargetMode="External"/><Relationship Id="rId170" Type="http://schemas.openxmlformats.org/officeDocument/2006/relationships/hyperlink" Target="javascript:void(gwin=window.open('/en/display/definitions.html?rbid=2725&amp;element_id=2&amp;term=appellant','glossary','location=no,scrollbars=yes,navigation=no,width=900,height=300'));gwin.focus();" TargetMode="External"/><Relationship Id="rId226" Type="http://schemas.openxmlformats.org/officeDocument/2006/relationships/hyperlink" Target="http://difccourts.complinet.com/en/display/display.html?rbid=2725&amp;element_id=6899" TargetMode="External"/><Relationship Id="rId268" Type="http://schemas.openxmlformats.org/officeDocument/2006/relationships/hyperlink" Target="javascript:void(gwin=window.open('/en/display/definitions.html?rbid=2725&amp;element_id=2&amp;term=Court','glossary','location=no,scrollbars=yes,navigation=no,width=900,height=300'));gwin.focus();" TargetMode="External"/><Relationship Id="rId32" Type="http://schemas.openxmlformats.org/officeDocument/2006/relationships/hyperlink" Target="javascript:void(gwin=window.open('/en/display/definitions.html?rbid=2725&amp;element_id=2&amp;term=Court','glossary','location=no,scrollbars=yes,navigation=no,width=900,height=300'));gwin.focus();" TargetMode="External"/><Relationship Id="rId74" Type="http://schemas.openxmlformats.org/officeDocument/2006/relationships/hyperlink" Target="javascript:void(gwin=window.open('/en/display/definitions.html?rbid=2725&amp;element_id=2&amp;term=respondent','glossary','location=no,scrollbars=yes,navigation=no,width=900,height=300'));gwin.focus();" TargetMode="External"/><Relationship Id="rId128" Type="http://schemas.openxmlformats.org/officeDocument/2006/relationships/hyperlink" Target="javascript:void(gwin=window.open('/en/display/definitions.html?rbid=2725&amp;element_id=2&amp;term=Court','glossary','location=no,scrollbars=yes,navigation=no,width=900,height=300'));gwin.focus();" TargetMode="External"/><Relationship Id="rId5" Type="http://schemas.openxmlformats.org/officeDocument/2006/relationships/webSettings" Target="webSettings.xml"/><Relationship Id="rId181" Type="http://schemas.openxmlformats.org/officeDocument/2006/relationships/hyperlink" Target="http://difccourts.complinet.com/en/display/display.html?rbid=2725&amp;element_id=7844" TargetMode="External"/><Relationship Id="rId237" Type="http://schemas.openxmlformats.org/officeDocument/2006/relationships/hyperlink" Target="javascript:void(gwin=window.open('/en/display/definitions.html?rbid=2725&amp;element_id=2&amp;term=stay','glossary','location=no,scrollbars=yes,navigation=no,width=900,height=300'));gwin.focus();" TargetMode="External"/><Relationship Id="rId279" Type="http://schemas.openxmlformats.org/officeDocument/2006/relationships/hyperlink" Target="http://difccourts.complinet.com/en/display/display.html?rbid=2725&amp;element_id=7950" TargetMode="External"/><Relationship Id="rId43" Type="http://schemas.openxmlformats.org/officeDocument/2006/relationships/hyperlink" Target="javascript:void(gwin=window.open('/en/display/definitions.html?rbid=2725&amp;element_id=2&amp;term=appeal%2BCourt','glossary','location=no,scrollbars=yes,navigation=no,width=900,height=300'));gwin.focus();" TargetMode="External"/><Relationship Id="rId139" Type="http://schemas.openxmlformats.org/officeDocument/2006/relationships/hyperlink" Target="javascript:void(gwin=window.open('/en/display/definitions.html?rbid=2725&amp;element_id=2&amp;term=respondent','glossary','location=no,scrollbars=yes,navigation=no,width=900,height=300'));gwin.focus();" TargetMode="External"/><Relationship Id="rId290" Type="http://schemas.openxmlformats.org/officeDocument/2006/relationships/hyperlink" Target="javascript:void(gwin=window.open('/en/display/definitions.html?rbid=2725&amp;element_id=2&amp;term=Court','glossary','location=no,scrollbars=yes,navigation=no,width=900,height=300'));gwin.focus();" TargetMode="External"/><Relationship Id="rId304" Type="http://schemas.openxmlformats.org/officeDocument/2006/relationships/hyperlink" Target="javascript:void(gwin=window.open('/en/display/definitions.html?rbid=2725&amp;element_id=2&amp;term=Judge','glossary','location=no,scrollbars=yes,navigation=no,width=900,height=300'));gwin.focus();" TargetMode="External"/><Relationship Id="rId85" Type="http://schemas.openxmlformats.org/officeDocument/2006/relationships/hyperlink" Target="javascript:void(gwin=window.open('/en/display/definitions.html?rbid=2725&amp;element_id=2&amp;term=legal%2Brepresentatives','glossary','location=no,scrollbars=yes,navigation=no,width=900,height=300'));gwin.focus();" TargetMode="External"/><Relationship Id="rId150" Type="http://schemas.openxmlformats.org/officeDocument/2006/relationships/hyperlink" Target="javascript:void(gwin=window.open('/en/display/definitions.html?rbid=2725&amp;element_id=2&amp;term=respondent','glossary','location=no,scrollbars=yes,navigation=no,width=900,height=300'));gwin.focus();" TargetMode="External"/><Relationship Id="rId192" Type="http://schemas.openxmlformats.org/officeDocument/2006/relationships/hyperlink" Target="javascript:void(gwin=window.open('/en/display/definitions.html?rbid=2725&amp;element_id=2&amp;term=respondent','glossary','location=no,scrollbars=yes,navigation=no,width=900,height=300'));gwin.focus();" TargetMode="External"/><Relationship Id="rId206" Type="http://schemas.openxmlformats.org/officeDocument/2006/relationships/hyperlink" Target="javascript:void(gwin=window.open('/en/display/definitions.html?rbid=2725&amp;element_id=2&amp;term=lower%2BCourt','glossary','location=no,scrollbars=yes,navigation=no,width=900,height=300'));gwin.focus();" TargetMode="External"/><Relationship Id="rId248" Type="http://schemas.openxmlformats.org/officeDocument/2006/relationships/hyperlink" Target="javascript:void(gwin=window.open('/en/display/definitions.html?rbid=2725&amp;element_id=2&amp;term=judges','glossary','location=no,scrollbars=yes,navigation=no,width=900,height=300'));gwin.focus();" TargetMode="External"/><Relationship Id="rId12" Type="http://schemas.openxmlformats.org/officeDocument/2006/relationships/hyperlink" Target="javascript:void(gwin=window.open('/en/display/definitions.html?rbid=2725&amp;element_id=2&amp;term=appellant%2526%2523039%253Bs','glossary','location=no,scrollbars=yes,navigation=no,width=900,height=300'));gwin.focus();" TargetMode="External"/><Relationship Id="rId108" Type="http://schemas.openxmlformats.org/officeDocument/2006/relationships/hyperlink" Target="javascript:void(gwin=window.open('/en/display/definitions.html?rbid=2725&amp;element_id=2&amp;term=respondent','glossary','location=no,scrollbars=yes,navigation=no,width=900,height=300'));gwin.focus();" TargetMode="External"/><Relationship Id="rId54" Type="http://schemas.openxmlformats.org/officeDocument/2006/relationships/hyperlink" Target="javascript:void(gwin=window.open('/en/display/definitions.html?rbid=2725&amp;element_id=2&amp;term=tribunal%2526%2523039%253Bs','glossary','location=no,scrollbars=yes,navigation=no,width=900,height=300'));gwin.focus();" TargetMode="External"/><Relationship Id="rId96" Type="http://schemas.openxmlformats.org/officeDocument/2006/relationships/hyperlink" Target="javascript:void(gwin=window.open('/en/display/definitions.html?rbid=2725&amp;element_id=2&amp;term=lower%2BCourt%2526%2523039%253Bs','glossary','location=no,scrollbars=yes,navigation=no,width=900,height=300'));gwin.focus();" TargetMode="External"/><Relationship Id="rId161" Type="http://schemas.openxmlformats.org/officeDocument/2006/relationships/hyperlink" Target="javascript:void(gwin=window.open('/en/display/definitions.html?rbid=2725&amp;element_id=2&amp;term=respondent','glossary','location=no,scrollbars=yes,navigation=no,width=900,height=300'));gwin.focus();" TargetMode="External"/><Relationship Id="rId217" Type="http://schemas.openxmlformats.org/officeDocument/2006/relationships/hyperlink" Target="javascript:void(gwin=window.open('/en/display/definitions.html?rbid=2725&amp;element_id=2&amp;term=tribunal','glossary','location=no,scrollbars=yes,navigation=no,width=900,height=300'));gwin.focus();" TargetMode="External"/><Relationship Id="rId259" Type="http://schemas.openxmlformats.org/officeDocument/2006/relationships/hyperlink" Target="javascript:void(gwin=window.open('/en/display/definitions.html?rbid=2725&amp;element_id=2&amp;term=appeal%2BCourt','glossary','location=no,scrollbars=yes,navigation=no,width=900,height=300'));gwin.focus();" TargetMode="External"/><Relationship Id="rId23" Type="http://schemas.openxmlformats.org/officeDocument/2006/relationships/hyperlink" Target="http://difccourts.complinet.com/en/display/display.html?rbid=2725&amp;element_id=7752" TargetMode="External"/><Relationship Id="rId119" Type="http://schemas.openxmlformats.org/officeDocument/2006/relationships/hyperlink" Target="javascript:void(gwin=window.open('/en/display/definitions.html?rbid=2725&amp;element_id=2&amp;term=appeal%2BCourt','glossary','location=no,scrollbars=yes,navigation=no,width=900,height=300'));gwin.focus();" TargetMode="External"/><Relationship Id="rId270" Type="http://schemas.openxmlformats.org/officeDocument/2006/relationships/hyperlink" Target="javascript:void(gwin=window.open('/en/display/definitions.html?rbid=2725&amp;element_id=2&amp;term=Judge','glossary','location=no,scrollbars=yes,navigation=no,width=900,height=300'));gwin.focus();" TargetMode="External"/><Relationship Id="rId291" Type="http://schemas.openxmlformats.org/officeDocument/2006/relationships/hyperlink" Target="javascript:void(gwin=window.open('/en/display/definitions.html?rbid=2725&amp;element_id=2&amp;term=Court','glossary','location=no,scrollbars=yes,navigation=no,width=900,height=300'));gwin.focus();" TargetMode="External"/><Relationship Id="rId305" Type="http://schemas.openxmlformats.org/officeDocument/2006/relationships/fontTable" Target="fontTable.xml"/><Relationship Id="rId44" Type="http://schemas.openxmlformats.org/officeDocument/2006/relationships/hyperlink" Target="javascript:void(gwin=window.open('/en/display/definitions.html?rbid=2725&amp;element_id=2&amp;term=appeal%2Bnotice','glossary','location=no,scrollbars=yes,navigation=no,width=900,height=300'));gwin.focus();" TargetMode="External"/><Relationship Id="rId65" Type="http://schemas.openxmlformats.org/officeDocument/2006/relationships/hyperlink" Target="javascript:void(gwin=window.open('/en/display/definitions.html?rbid=2725&amp;element_id=2&amp;term=appellant%2526%2523039%253Bs','glossary','location=no,scrollbars=yes,navigation=no,width=900,height=300'));gwin.focus();" TargetMode="External"/><Relationship Id="rId86" Type="http://schemas.openxmlformats.org/officeDocument/2006/relationships/hyperlink" Target="javascript:void(gwin=window.open('/en/display/definitions.html?rbid=2725&amp;element_id=2&amp;term=appellant','glossary','location=no,scrollbars=yes,navigation=no,width=900,height=300'));gwin.focus();" TargetMode="External"/><Relationship Id="rId130" Type="http://schemas.openxmlformats.org/officeDocument/2006/relationships/hyperlink" Target="javascript:void(gwin=window.open('/en/display/definitions.html?rbid=2725&amp;element_id=2&amp;term=respondent%2526%2523039%253Bs','glossary','location=no,scrollbars=yes,navigation=no,width=900,height=300'));gwin.focus();" TargetMode="External"/><Relationship Id="rId151" Type="http://schemas.openxmlformats.org/officeDocument/2006/relationships/hyperlink" Target="javascript:void(gwin=window.open('/en/display/definitions.html?rbid=2725&amp;element_id=2&amp;term=respondent%2526%2523039%253Bs','glossary','location=no,scrollbars=yes,navigation=no,width=900,height=300'));gwin.focus();" TargetMode="External"/><Relationship Id="rId172" Type="http://schemas.openxmlformats.org/officeDocument/2006/relationships/hyperlink" Target="javascript:void(gwin=window.open('/en/display/definitions.html?rbid=2725&amp;element_id=2&amp;term=respondent','glossary','location=no,scrollbars=yes,navigation=no,width=900,height=300'));gwin.focus();" TargetMode="External"/><Relationship Id="rId193" Type="http://schemas.openxmlformats.org/officeDocument/2006/relationships/hyperlink" Target="http://difccourts.complinet.com/en/display/display.html?rbid=2725&amp;element_id=7828" TargetMode="External"/><Relationship Id="rId207" Type="http://schemas.openxmlformats.org/officeDocument/2006/relationships/hyperlink" Target="javascript:void(gwin=window.open('/en/display/definitions.html?rbid=2725&amp;element_id=2&amp;term=appeal%2Bnotice','glossary','location=no,scrollbars=yes,navigation=no,width=900,height=300'));gwin.focus();" TargetMode="External"/><Relationship Id="rId228" Type="http://schemas.openxmlformats.org/officeDocument/2006/relationships/hyperlink" Target="http://difccourts.complinet.com/en/display/display.html?rbid=2725&amp;element_id=7919" TargetMode="External"/><Relationship Id="rId249" Type="http://schemas.openxmlformats.org/officeDocument/2006/relationships/hyperlink" Target="javascript:void(gwin=window.open('/en/display/definitions.html?rbid=2725&amp;element_id=2&amp;term=appellant','glossary','location=no,scrollbars=yes,navigation=no,width=900,height=300'));gwin.focus();" TargetMode="External"/><Relationship Id="rId13" Type="http://schemas.openxmlformats.org/officeDocument/2006/relationships/hyperlink" Target="javascript:void(gwin=window.open('/en/display/definitions.html?rbid=2725&amp;element_id=2&amp;term=respondent%2526%2523039%253Bs','glossary','location=no,scrollbars=yes,navigation=no,width=900,height=300'));gwin.focus();" TargetMode="External"/><Relationship Id="rId109" Type="http://schemas.openxmlformats.org/officeDocument/2006/relationships/hyperlink" Target="javascript:void(gwin=window.open('/en/display/definitions.html?rbid=2725&amp;element_id=2&amp;term=respondent','glossary','location=no,scrollbars=yes,navigation=no,width=900,height=300'));gwin.focus();" TargetMode="External"/><Relationship Id="rId260" Type="http://schemas.openxmlformats.org/officeDocument/2006/relationships/hyperlink" Target="javascript:void(gwin=window.open('/en/display/definitions.html?rbid=2725&amp;element_id=2&amp;term=set%2Baside','glossary','location=no,scrollbars=yes,navigation=no,width=900,height=300'));gwin.focus();" TargetMode="External"/><Relationship Id="rId281" Type="http://schemas.openxmlformats.org/officeDocument/2006/relationships/hyperlink" Target="javascript:void(gwin=window.open('/en/display/definitions.html?rbid=2725&amp;element_id=2&amp;term=Court','glossary','location=no,scrollbars=yes,navigation=no,width=900,height=300'));gwin.focus();" TargetMode="External"/><Relationship Id="rId34" Type="http://schemas.openxmlformats.org/officeDocument/2006/relationships/hyperlink" Target="javascript:void(gwin=window.open('/en/display/definitions.html?rbid=2725&amp;element_id=2&amp;term=lower%2BCourt','glossary','location=no,scrollbars=yes,navigation=no,width=900,height=300'));gwin.focus();" TargetMode="External"/><Relationship Id="rId55" Type="http://schemas.openxmlformats.org/officeDocument/2006/relationships/hyperlink" Target="javascript:void(gwin=window.open('/en/display/definitions.html?rbid=2725&amp;element_id=2&amp;term=tribunal','glossary','location=no,scrollbars=yes,navigation=no,width=900,height=300'));gwin.focus();" TargetMode="External"/><Relationship Id="rId76" Type="http://schemas.openxmlformats.org/officeDocument/2006/relationships/hyperlink" Target="http://difccourts.complinet.com/en/display/display.html?rbid=2725&amp;element_id=7823" TargetMode="External"/><Relationship Id="rId97" Type="http://schemas.openxmlformats.org/officeDocument/2006/relationships/hyperlink" Target="javascript:void(gwin=window.open('/en/display/definitions.html?rbid=2725&amp;element_id=2&amp;term=appellant%2526%2523039%253Bs','glossary','location=no,scrollbars=yes,navigation=no,width=900,height=300'));gwin.focus();" TargetMode="External"/><Relationship Id="rId120" Type="http://schemas.openxmlformats.org/officeDocument/2006/relationships/hyperlink" Target="javascript:void(gwin=window.open('/en/display/definitions.html?rbid=2725&amp;element_id=2&amp;term=lower%2BCourt','glossary','location=no,scrollbars=yes,navigation=no,width=900,height=300'));gwin.focus();" TargetMode="External"/><Relationship Id="rId141" Type="http://schemas.openxmlformats.org/officeDocument/2006/relationships/hyperlink" Target="javascript:void(gwin=window.open('/en/display/definitions.html?rbid=2725&amp;element_id=2&amp;term=respondent%2526%2523039%253Bs','glossary','location=no,scrollbars=yes,navigation=no,width=900,height=300'));gwin.focus();" TargetMode="External"/><Relationship Id="rId7" Type="http://schemas.openxmlformats.org/officeDocument/2006/relationships/hyperlink" Target="javascript:void(gwin=window.open('/en/display/definitions.html?rbid=2725&amp;element_id=2&amp;term=Court','glossary','location=no,scrollbars=yes,navigation=no,width=900,height=300'));gwin.focus();" TargetMode="External"/><Relationship Id="rId162" Type="http://schemas.openxmlformats.org/officeDocument/2006/relationships/hyperlink" Target="javascript:void(gwin=window.open('/en/display/definitions.html?rbid=2725&amp;element_id=2&amp;term=respondent%2526%2523039%253Bs','glossary','location=no,scrollbars=yes,navigation=no,width=900,height=300'));gwin.focus();" TargetMode="External"/><Relationship Id="rId183" Type="http://schemas.openxmlformats.org/officeDocument/2006/relationships/hyperlink" Target="http://difccourts.complinet.com/en/display/display.html?rbid=2725&amp;element_id=7846" TargetMode="External"/><Relationship Id="rId218" Type="http://schemas.openxmlformats.org/officeDocument/2006/relationships/hyperlink" Target="javascript:void(gwin=window.open('/en/display/definitions.html?rbid=2725&amp;element_id=2&amp;term=Law','glossary','location=no,scrollbars=yes,navigation=no,width=900,height=300'));gwin.focus();" TargetMode="External"/><Relationship Id="rId239" Type="http://schemas.openxmlformats.org/officeDocument/2006/relationships/hyperlink" Target="javascript:void(gwin=window.open('/en/display/definitions.html?rbid=2725&amp;element_id=2&amp;term=Judge','glossary','location=no,scrollbars=yes,navigation=no,width=900,height=300'));gwin.focus();" TargetMode="External"/><Relationship Id="rId250" Type="http://schemas.openxmlformats.org/officeDocument/2006/relationships/hyperlink" Target="javascript:void(gwin=window.open('/en/display/definitions.html?rbid=2725&amp;element_id=2&amp;term=appeal%2BCourt','glossary','location=no,scrollbars=yes,navigation=no,width=900,height=300'));gwin.focus();" TargetMode="External"/><Relationship Id="rId271" Type="http://schemas.openxmlformats.org/officeDocument/2006/relationships/hyperlink" Target="javascript:void(gwin=window.open('/en/display/definitions.html?rbid=2725&amp;element_id=2&amp;term=Court','glossary','location=no,scrollbars=yes,navigation=no,width=900,height=300'));gwin.focus();" TargetMode="External"/><Relationship Id="rId292" Type="http://schemas.openxmlformats.org/officeDocument/2006/relationships/hyperlink" Target="http://difccourts.complinet.com/en/display/display.html?rbid=2725&amp;element_id=7964" TargetMode="External"/><Relationship Id="rId306" Type="http://schemas.openxmlformats.org/officeDocument/2006/relationships/theme" Target="theme/theme1.xml"/><Relationship Id="rId24" Type="http://schemas.openxmlformats.org/officeDocument/2006/relationships/hyperlink" Target="javascript:void(gwin=window.open('/en/display/definitions.html?rbid=2725&amp;element_id=2&amp;term=appellant','glossary','location=no,scrollbars=yes,navigation=no,width=900,height=300'));gwin.focus();" TargetMode="External"/><Relationship Id="rId45" Type="http://schemas.openxmlformats.org/officeDocument/2006/relationships/hyperlink" Target="http://difccourts.complinet.com/en/display/display.html?rbid=2725&amp;element_id=5904" TargetMode="External"/><Relationship Id="rId66" Type="http://schemas.openxmlformats.org/officeDocument/2006/relationships/hyperlink" Target="javascript:void(gwin=window.open('/en/display/definitions.html?rbid=2725&amp;element_id=2&amp;term=legal%2Brepresentatives','glossary','location=no,scrollbars=yes,navigation=no,width=900,height=300'));gwin.focus();" TargetMode="External"/><Relationship Id="rId87" Type="http://schemas.openxmlformats.org/officeDocument/2006/relationships/hyperlink" Target="javascript:void(gwin=window.open('/en/display/definitions.html?rbid=2725&amp;element_id=2&amp;term=appellant','glossary','location=no,scrollbars=yes,navigation=no,width=900,height=300'));gwin.focus();" TargetMode="External"/><Relationship Id="rId110" Type="http://schemas.openxmlformats.org/officeDocument/2006/relationships/hyperlink" Target="javascript:void(gwin=window.open('/en/display/definitions.html?rbid=2725&amp;element_id=2&amp;term=Court','glossary','location=no,scrollbars=yes,navigation=no,width=900,height=300'));gwin.focus();" TargetMode="External"/><Relationship Id="rId131" Type="http://schemas.openxmlformats.org/officeDocument/2006/relationships/hyperlink" Target="javascript:void(gwin=window.open('/en/display/definitions.html?rbid=2725&amp;element_id=2&amp;term=lower%2BCourt','glossary','location=no,scrollbars=yes,navigation=no,width=900,height=300'));gwin.focus();" TargetMode="External"/><Relationship Id="rId152" Type="http://schemas.openxmlformats.org/officeDocument/2006/relationships/hyperlink" Target="javascript:void(gwin=window.open('/en/display/definitions.html?rbid=2725&amp;element_id=2&amp;term=respondent','glossary','location=no,scrollbars=yes,navigation=no,width=900,height=300'));gwin.focus();" TargetMode="External"/><Relationship Id="rId173" Type="http://schemas.openxmlformats.org/officeDocument/2006/relationships/hyperlink" Target="javascript:void(gwin=window.open('/en/display/definitions.html?rbid=2725&amp;element_id=2&amp;term=respondent','glossary','location=no,scrollbars=yes,navigation=no,width=900,height=300'));gwin.focus();" TargetMode="External"/><Relationship Id="rId194" Type="http://schemas.openxmlformats.org/officeDocument/2006/relationships/hyperlink" Target="http://difccourts.complinet.com/en/display/display.html?rbid=2725&amp;element_id=7835" TargetMode="External"/><Relationship Id="rId208" Type="http://schemas.openxmlformats.org/officeDocument/2006/relationships/hyperlink" Target="javascript:void(gwin=window.open('/en/display/definitions.html?rbid=2725&amp;element_id=2&amp;term=appeal%2BCourt','glossary','location=no,scrollbars=yes,navigation=no,width=900,height=300'));gwin.focus();" TargetMode="External"/><Relationship Id="rId229" Type="http://schemas.openxmlformats.org/officeDocument/2006/relationships/hyperlink" Target="http://difccourts.complinet.com/en/display/display.html?rbid=2725&amp;element_id=6899" TargetMode="External"/><Relationship Id="rId240" Type="http://schemas.openxmlformats.org/officeDocument/2006/relationships/hyperlink" Target="http://difccourts.complinet.com/en/display/display.html?rbid=2725&amp;element_id=7923" TargetMode="External"/><Relationship Id="rId261" Type="http://schemas.openxmlformats.org/officeDocument/2006/relationships/hyperlink" Target="javascript:void(gwin=window.open('/en/display/definitions.html?rbid=2725&amp;element_id=2&amp;term=lower%2BCourt','glossary','location=no,scrollbars=yes,navigation=no,width=900,height=300'));gwin.focus();" TargetMode="External"/><Relationship Id="rId14" Type="http://schemas.openxmlformats.org/officeDocument/2006/relationships/hyperlink" Target="javascript:void(gwin=window.open('/en/display/definitions.html?rbid=2725&amp;element_id=2&amp;term=appeal%2BCourt','glossary','location=no,scrollbars=yes,navigation=no,width=900,height=300'));gwin.focus();" TargetMode="External"/><Relationship Id="rId35" Type="http://schemas.openxmlformats.org/officeDocument/2006/relationships/hyperlink" Target="javascript:void(gwin=window.open('/en/display/definitions.html?rbid=2725&amp;element_id=2&amp;term=Court','glossary','location=no,scrollbars=yes,navigation=no,width=900,height=300'));gwin.focus();" TargetMode="External"/><Relationship Id="rId56" Type="http://schemas.openxmlformats.org/officeDocument/2006/relationships/hyperlink" Target="javascript:void(gwin=window.open('/en/display/definitions.html?rbid=2725&amp;element_id=2&amp;term=tribunal','glossary','location=no,scrollbars=yes,navigation=no,width=900,height=300'));gwin.focus();" TargetMode="External"/><Relationship Id="rId77" Type="http://schemas.openxmlformats.org/officeDocument/2006/relationships/hyperlink" Target="javascript:void(gwin=window.open('/en/display/definitions.html?rbid=2725&amp;element_id=2&amp;term=respondents%2526%2523039%253B','glossary','location=no,scrollbars=yes,navigation=no,width=900,height=300'));gwin.focus();" TargetMode="External"/><Relationship Id="rId100" Type="http://schemas.openxmlformats.org/officeDocument/2006/relationships/hyperlink" Target="javascript:void(gwin=window.open('/en/display/definitions.html?rbid=2725&amp;element_id=2&amp;term=appeal%2BCourt','glossary','location=no,scrollbars=yes,navigation=no,width=900,height=300'));gwin.focus();" TargetMode="External"/><Relationship Id="rId282" Type="http://schemas.openxmlformats.org/officeDocument/2006/relationships/hyperlink" Target="javascript:void(gwin=window.open('/en/display/definitions.html?rbid=2725&amp;element_id=2&amp;term=stay','glossary','location=no,scrollbars=yes,navigation=no,width=900,height=300'));gwin.focus();" TargetMode="External"/><Relationship Id="rId8" Type="http://schemas.openxmlformats.org/officeDocument/2006/relationships/hyperlink" Target="javascript:void(gwin=window.open('/en/display/definitions.html?rbid=2725&amp;element_id=2&amp;term=tribunal','glossary','location=no,scrollbars=yes,navigation=no,width=900,height=300'));gwin.focus();" TargetMode="External"/><Relationship Id="rId98" Type="http://schemas.openxmlformats.org/officeDocument/2006/relationships/hyperlink" Target="javascript:void(gwin=window.open('/en/display/definitions.html?rbid=2725&amp;element_id=2&amp;term=appellant%2526%2523039%253Bs','glossary','location=no,scrollbars=yes,navigation=no,width=900,height=300'));gwin.focus();" TargetMode="External"/><Relationship Id="rId121" Type="http://schemas.openxmlformats.org/officeDocument/2006/relationships/hyperlink" Target="javascript:void(gwin=window.open('/en/display/definitions.html?rbid=2725&amp;element_id=2&amp;term=appellant','glossary','location=no,scrollbars=yes,navigation=no,width=900,height=300'));gwin.focus();" TargetMode="External"/><Relationship Id="rId142" Type="http://schemas.openxmlformats.org/officeDocument/2006/relationships/hyperlink" Target="javascript:void(gwin=window.open('/en/display/definitions.html?rbid=2725&amp;element_id=2&amp;term=respondent%2526%2523039%253Bs','glossary','location=no,scrollbars=yes,navigation=no,width=900,height=300'));gwin.focus();" TargetMode="External"/><Relationship Id="rId163" Type="http://schemas.openxmlformats.org/officeDocument/2006/relationships/hyperlink" Target="http://difccourts.complinet.com/en/display/display.html?rbid=2725&amp;element_id=7786" TargetMode="External"/><Relationship Id="rId184" Type="http://schemas.openxmlformats.org/officeDocument/2006/relationships/hyperlink" Target="http://difccourts.complinet.com/en/display/display.html?rbid=2725&amp;element_id=7846" TargetMode="External"/><Relationship Id="rId219" Type="http://schemas.openxmlformats.org/officeDocument/2006/relationships/hyperlink" Target="javascript:void(gwin=window.open('/en/display/definitions.html?rbid=2725&amp;element_id=2&amp;term=Rules%2Bof%2BCourt','glossary','location=no,scrollbars=yes,navigation=no,width=900,height=300'));gwin.focus();" TargetMode="External"/><Relationship Id="rId230" Type="http://schemas.openxmlformats.org/officeDocument/2006/relationships/hyperlink" Target="javascript:void(gwin=window.open('/en/display/definitions.html?rbid=2725&amp;element_id=2&amp;term=Court','glossary','location=no,scrollbars=yes,navigation=no,width=900,height=300'));gwin.focus();" TargetMode="External"/><Relationship Id="rId251" Type="http://schemas.openxmlformats.org/officeDocument/2006/relationships/hyperlink" Target="javascript:void(gwin=window.open('/en/display/definitions.html?rbid=2725&amp;element_id=2&amp;term=appellant','glossary','location=no,scrollbars=yes,navigation=no,width=900,height=300'));gwin.focus();" TargetMode="External"/><Relationship Id="rId25" Type="http://schemas.openxmlformats.org/officeDocument/2006/relationships/hyperlink" Target="javascript:void(gwin=window.open('/en/display/definitions.html?rbid=2725&amp;element_id=2&amp;term=appeal%2BCourt','glossary','location=no,scrollbars=yes,navigation=no,width=900,height=300'));gwin.focus();" TargetMode="External"/><Relationship Id="rId46" Type="http://schemas.openxmlformats.org/officeDocument/2006/relationships/hyperlink" Target="javascript:void(gwin=window.open('/en/display/definitions.html?rbid=2725&amp;element_id=2&amp;term=application%2Bnotice','glossary','location=no,scrollbars=yes,navigation=no,width=900,height=300'));gwin.focus();" TargetMode="External"/><Relationship Id="rId67" Type="http://schemas.openxmlformats.org/officeDocument/2006/relationships/hyperlink" Target="javascript:void(gwin=window.open('/en/display/definitions.html?rbid=2725&amp;element_id=2&amp;term=respondent%2526%2523039%253Bs','glossary','location=no,scrollbars=yes,navigation=no,width=900,height=300'));gwin.focus();" TargetMode="External"/><Relationship Id="rId272" Type="http://schemas.openxmlformats.org/officeDocument/2006/relationships/hyperlink" Target="javascript:void(gwin=window.open('/en/display/definitions.html?rbid=2725&amp;element_id=2&amp;term=Judge','glossary','location=no,scrollbars=yes,navigation=no,width=900,height=300'));gwin.focus();" TargetMode="External"/><Relationship Id="rId293" Type="http://schemas.openxmlformats.org/officeDocument/2006/relationships/hyperlink" Target="http://difccourts.complinet.com/en/display/display.html?rbid=2725&amp;element_id=7966" TargetMode="External"/><Relationship Id="rId88" Type="http://schemas.openxmlformats.org/officeDocument/2006/relationships/hyperlink" Target="javascript:void(gwin=window.open('/en/display/definitions.html?rbid=2725&amp;element_id=2&amp;term=legal%2Brepresentatives%2526%2523039%253B','glossary','location=no,scrollbars=yes,navigation=no,width=900,height=300'));gwin.focus();" TargetMode="External"/><Relationship Id="rId111" Type="http://schemas.openxmlformats.org/officeDocument/2006/relationships/hyperlink" Target="javascript:void(gwin=window.open('/en/display/definitions.html?rbid=2725&amp;element_id=2&amp;term=respondent','glossary','location=no,scrollbars=yes,navigation=no,width=900,height=300'));gwin.focus();" TargetMode="External"/><Relationship Id="rId132" Type="http://schemas.openxmlformats.org/officeDocument/2006/relationships/hyperlink" Target="javascript:void(gwin=window.open('/en/display/definitions.html?rbid=2725&amp;element_id=2&amp;term=Court','glossary','location=no,scrollbars=yes,navigation=no,width=900,height=300'));gwin.focus();" TargetMode="External"/><Relationship Id="rId153" Type="http://schemas.openxmlformats.org/officeDocument/2006/relationships/hyperlink" Target="javascript:void(gwin=window.open('/en/display/definitions.html?rbid=2725&amp;element_id=2&amp;term=appellant','glossary','location=no,scrollbars=yes,navigation=no,width=900,height=300'));gwin.focus();" TargetMode="External"/><Relationship Id="rId174" Type="http://schemas.openxmlformats.org/officeDocument/2006/relationships/hyperlink" Target="javascript:void(gwin=window.open('/en/display/definitions.html?rbid=2725&amp;element_id=2&amp;term=appeal%2Bnotice','glossary','location=no,scrollbars=yes,navigation=no,width=900,height=300'));gwin.focus();" TargetMode="External"/><Relationship Id="rId195" Type="http://schemas.openxmlformats.org/officeDocument/2006/relationships/hyperlink" Target="javascript:void(gwin=window.open('/en/display/definitions.html?rbid=2725&amp;element_id=2&amp;term=Court','glossary','location=no,scrollbars=yes,navigation=no,width=900,height=300'));gwin.focus();" TargetMode="External"/><Relationship Id="rId209" Type="http://schemas.openxmlformats.org/officeDocument/2006/relationships/hyperlink" Target="javascript:void(gwin=window.open('/en/display/definitions.html?rbid=2725&amp;element_id=2&amp;term=appeal%2BCourt','glossary','location=no,scrollbars=yes,navigation=no,width=900,height=300'));gwin.focus();" TargetMode="External"/><Relationship Id="rId220" Type="http://schemas.openxmlformats.org/officeDocument/2006/relationships/hyperlink" Target="http://difccourts.complinet.com/en/display/display.html?rbid=2725&amp;element_id=7916" TargetMode="External"/><Relationship Id="rId241" Type="http://schemas.openxmlformats.org/officeDocument/2006/relationships/hyperlink" Target="http://difccourts.complinet.com/en/display/display.html?rbid=2725&amp;element_id=7924" TargetMode="External"/><Relationship Id="rId15" Type="http://schemas.openxmlformats.org/officeDocument/2006/relationships/hyperlink" Target="javascript:void(gwin=window.open('/en/display/definitions.html?rbid=2725&amp;element_id=2&amp;term=lower%2BCourt','glossary','location=no,scrollbars=yes,navigation=no,width=900,height=300'));gwin.focus();" TargetMode="External"/><Relationship Id="rId36" Type="http://schemas.openxmlformats.org/officeDocument/2006/relationships/hyperlink" Target="javascript:void(gwin=window.open('/en/display/definitions.html?rbid=2725&amp;element_id=2&amp;term=Court','glossary','location=no,scrollbars=yes,navigation=no,width=900,height=300'));gwin.focus();" TargetMode="External"/><Relationship Id="rId57" Type="http://schemas.openxmlformats.org/officeDocument/2006/relationships/hyperlink" Target="javascript:void(gwin=window.open('/en/display/definitions.html?rbid=2725&amp;element_id=2&amp;term=appellant','glossary','location=no,scrollbars=yes,navigation=no,width=900,height=300'));gwin.focus();" TargetMode="External"/><Relationship Id="rId262" Type="http://schemas.openxmlformats.org/officeDocument/2006/relationships/hyperlink" Target="javascript:void(gwin=window.open('/en/display/definitions.html?rbid=2725&amp;element_id=2&amp;term=appeal%2BCourt','glossary','location=no,scrollbars=yes,navigation=no,width=900,height=300'));gwin.focus();" TargetMode="External"/><Relationship Id="rId283" Type="http://schemas.openxmlformats.org/officeDocument/2006/relationships/hyperlink" Target="javascript:void(gwin=window.open('/en/display/definitions.html?rbid=2725&amp;element_id=2&amp;term=Court','glossary','location=no,scrollbars=yes,navigation=no,width=900,height=300'));gwin.focus();" TargetMode="External"/><Relationship Id="rId78" Type="http://schemas.openxmlformats.org/officeDocument/2006/relationships/hyperlink" Target="javascript:void(gwin=window.open('/en/display/definitions.html?rbid=2725&amp;element_id=2&amp;term=Court','glossary','location=no,scrollbars=yes,navigation=no,width=900,height=300'));gwin.focus();" TargetMode="External"/><Relationship Id="rId99" Type="http://schemas.openxmlformats.org/officeDocument/2006/relationships/hyperlink" Target="javascript:void(gwin=window.open('/en/display/definitions.html?rbid=2725&amp;element_id=2&amp;term=appellant%2526%2523039%253Bs','glossary','location=no,scrollbars=yes,navigation=no,width=900,height=300'));gwin.focus();" TargetMode="External"/><Relationship Id="rId101" Type="http://schemas.openxmlformats.org/officeDocument/2006/relationships/hyperlink" Target="javascript:void(gwin=window.open('/en/display/definitions.html?rbid=2725&amp;element_id=2&amp;term=Judge%2526%2523039%253Bs','glossary','location=no,scrollbars=yes,navigation=no,width=900,height=300'));gwin.focus();" TargetMode="External"/><Relationship Id="rId122" Type="http://schemas.openxmlformats.org/officeDocument/2006/relationships/hyperlink" Target="javascript:void(gwin=window.open('/en/display/definitions.html?rbid=2725&amp;element_id=2&amp;term=respondent','glossary','location=no,scrollbars=yes,navigation=no,width=900,height=300'));gwin.focus();" TargetMode="External"/><Relationship Id="rId143" Type="http://schemas.openxmlformats.org/officeDocument/2006/relationships/hyperlink" Target="javascript:void(gwin=window.open('/en/display/definitions.html?rbid=2725&amp;element_id=2&amp;term=appeal%2BCourt','glossary','location=no,scrollbars=yes,navigation=no,width=900,height=300'));gwin.focus();" TargetMode="External"/><Relationship Id="rId164" Type="http://schemas.openxmlformats.org/officeDocument/2006/relationships/hyperlink" Target="javascript:void(gwin=window.open('/en/display/definitions.html?rbid=2725&amp;element_id=2&amp;term=respondent','glossary','location=no,scrollbars=yes,navigation=no,width=900,height=300'));gwin.focus();" TargetMode="External"/><Relationship Id="rId185" Type="http://schemas.openxmlformats.org/officeDocument/2006/relationships/hyperlink" Target="javascript:void(gwin=window.open('/en/display/definitions.html?rbid=2725&amp;element_id=2&amp;term=appellant%2526%2523039%253Bs','glossary','location=no,scrollbars=yes,navigation=no,width=900,height=300'));gwin.focus();" TargetMode="External"/><Relationship Id="rId9" Type="http://schemas.openxmlformats.org/officeDocument/2006/relationships/hyperlink" Target="javascript:void(gwin=window.open('/en/display/definitions.html?rbid=2725&amp;element_id=2&amp;term=appellant','glossary','location=no,scrollbars=yes,navigation=no,width=900,height=300'));gwin.focus();" TargetMode="External"/><Relationship Id="rId210" Type="http://schemas.openxmlformats.org/officeDocument/2006/relationships/hyperlink" Target="javascript:void(gwin=window.open('/en/display/definitions.html?rbid=2725&amp;element_id=2&amp;term=lower%2BCourt','glossary','location=no,scrollbars=yes,navigation=no,width=900,height=300'));gwin.focus();" TargetMode="External"/><Relationship Id="rId26" Type="http://schemas.openxmlformats.org/officeDocument/2006/relationships/hyperlink" Target="javascript:void(gwin=window.open('/en/display/definitions.html?rbid=2725&amp;element_id=2&amp;term=respondent','glossary','location=no,scrollbars=yes,navigation=no,width=900,height=300'));gwin.focus();" TargetMode="External"/><Relationship Id="rId231" Type="http://schemas.openxmlformats.org/officeDocument/2006/relationships/hyperlink" Target="javascript:void(gwin=window.open('/en/display/definitions.html?rbid=2725&amp;element_id=2&amp;term=Registrar','glossary','location=no,scrollbars=yes,navigation=no,width=900,height=300'));gwin.focus();" TargetMode="External"/><Relationship Id="rId252" Type="http://schemas.openxmlformats.org/officeDocument/2006/relationships/hyperlink" Target="javascript:void(gwin=window.open('/en/display/definitions.html?rbid=2725&amp;element_id=2&amp;term=appellant','glossary','location=no,scrollbars=yes,navigation=no,width=900,height=300'));gwin.focus();" TargetMode="External"/><Relationship Id="rId273" Type="http://schemas.openxmlformats.org/officeDocument/2006/relationships/hyperlink" Target="javascript:void(gwin=window.open('/en/display/definitions.html?rbid=2725&amp;element_id=2&amp;term=Judge','glossary','location=no,scrollbars=yes,navigation=no,width=900,height=300'));gwin.focus();" TargetMode="External"/><Relationship Id="rId294" Type="http://schemas.openxmlformats.org/officeDocument/2006/relationships/hyperlink" Target="http://difccourts.complinet.com/en/display/display.html?rbid=2725&amp;element_id=7969" TargetMode="External"/><Relationship Id="rId47" Type="http://schemas.openxmlformats.org/officeDocument/2006/relationships/hyperlink" Target="javascript:void(gwin=window.open('/en/display/definitions.html?rbid=2725&amp;element_id=2&amp;term=appellant%2526%2523039%253Bs','glossary','location=no,scrollbars=yes,navigation=no,width=900,height=300'));gwin.focus();" TargetMode="External"/><Relationship Id="rId68" Type="http://schemas.openxmlformats.org/officeDocument/2006/relationships/hyperlink" Target="javascript:void(gwin=window.open('/en/display/definitions.html?rbid=2725&amp;element_id=2&amp;term=legal%2Brepresentatives','glossary','location=no,scrollbars=yes,navigation=no,width=900,height=300'));gwin.focus();" TargetMode="External"/><Relationship Id="rId89" Type="http://schemas.openxmlformats.org/officeDocument/2006/relationships/hyperlink" Target="http://difccourts.complinet.com/en/display/display.html?rbid=2725&amp;element_id=7832" TargetMode="External"/><Relationship Id="rId112" Type="http://schemas.openxmlformats.org/officeDocument/2006/relationships/hyperlink" Target="javascript:void(gwin=window.open('/en/display/definitions.html?rbid=2725&amp;element_id=2&amp;term=appellant','glossary','location=no,scrollbars=yes,navigation=no,width=900,height=300'));gwin.focus();" TargetMode="External"/><Relationship Id="rId133" Type="http://schemas.openxmlformats.org/officeDocument/2006/relationships/hyperlink" Target="http://difccourts.complinet.com/en/display/display.html?rbid=2725&amp;element_id=7867" TargetMode="External"/><Relationship Id="rId154" Type="http://schemas.openxmlformats.org/officeDocument/2006/relationships/hyperlink" Target="javascript:void(gwin=window.open('/en/display/definitions.html?rbid=2725&amp;element_id=2&amp;term=respondent','glossary','location=no,scrollbars=yes,navigation=no,width=900,height=300'));gwin.focus();" TargetMode="External"/><Relationship Id="rId175" Type="http://schemas.openxmlformats.org/officeDocument/2006/relationships/hyperlink" Target="javascript:void(gwin=window.open('/en/display/definitions.html?rbid=2725&amp;element_id=2&amp;term=appeal%2BCourt','glossary','location=no,scrollbars=yes,navigation=no,width=900,height=300'));gwin.focus();" TargetMode="External"/><Relationship Id="rId196" Type="http://schemas.openxmlformats.org/officeDocument/2006/relationships/hyperlink" Target="http://difccourts.complinet.com/en/display/display.html?rbid=2725&amp;element_id=7899" TargetMode="External"/><Relationship Id="rId200" Type="http://schemas.openxmlformats.org/officeDocument/2006/relationships/hyperlink" Target="javascript:void(gwin=window.open('/en/display/definitions.html?rbid=2725&amp;element_id=2&amp;term=tribunal','glossary','location=no,scrollbars=yes,navigation=no,width=900,height=300'));gwin.focus();" TargetMode="External"/><Relationship Id="rId16" Type="http://schemas.openxmlformats.org/officeDocument/2006/relationships/hyperlink" Target="javascript:void(gwin=window.open('/en/display/definitions.html?rbid=2725&amp;element_id=2&amp;term=stay','glossary','location=no,scrollbars=yes,navigation=no,width=900,height=300'));gwin.focus();" TargetMode="External"/><Relationship Id="rId221" Type="http://schemas.openxmlformats.org/officeDocument/2006/relationships/hyperlink" Target="http://difccourts.complinet.com/en/display/display.html?rbid=2725&amp;element_id=6899" TargetMode="External"/><Relationship Id="rId242" Type="http://schemas.openxmlformats.org/officeDocument/2006/relationships/hyperlink" Target="javascript:void(gwin=window.open('/en/display/definitions.html?rbid=2725&amp;element_id=2&amp;term=Registrar','glossary','location=no,scrollbars=yes,navigation=no,width=900,height=300'));gwin.focus();" TargetMode="External"/><Relationship Id="rId263" Type="http://schemas.openxmlformats.org/officeDocument/2006/relationships/hyperlink" Target="javascript:void(gwin=window.open('/en/display/definitions.html?rbid=2725&amp;element_id=2&amp;term=Court','glossary','location=no,scrollbars=yes,navigation=no,width=900,height=300'));gwin.focus();" TargetMode="External"/><Relationship Id="rId284" Type="http://schemas.openxmlformats.org/officeDocument/2006/relationships/hyperlink" Target="javascript:void(gwin=window.open('/en/display/definitions.html?rbid=2725&amp;element_id=2&amp;term=stay','glossary','location=no,scrollbars=yes,navigation=no,width=900,height=300'));gwin.focus();" TargetMode="External"/><Relationship Id="rId37" Type="http://schemas.openxmlformats.org/officeDocument/2006/relationships/hyperlink" Target="javascript:void(gwin=window.open('/en/display/definitions.html?rbid=2725&amp;element_id=2&amp;term=Court','glossary','location=no,scrollbars=yes,navigation=no,width=900,height=300'));gwin.focus();" TargetMode="External"/><Relationship Id="rId58" Type="http://schemas.openxmlformats.org/officeDocument/2006/relationships/hyperlink" Target="javascript:void(gwin=window.open('/en/display/definitions.html?rbid=2725&amp;element_id=2&amp;term=appeal%2BCourt','glossary','location=no,scrollbars=yes,navigation=no,width=900,height=300'));gwin.focus();" TargetMode="External"/><Relationship Id="rId79" Type="http://schemas.openxmlformats.org/officeDocument/2006/relationships/hyperlink" Target="http://difccourts.complinet.com/en/display/display.html?rbid=2725&amp;element_id=7795" TargetMode="External"/><Relationship Id="rId102" Type="http://schemas.openxmlformats.org/officeDocument/2006/relationships/hyperlink" Target="http://difccourts.complinet.com/en/display/display.html?rbid=2725&amp;element_id=7851" TargetMode="External"/><Relationship Id="rId123" Type="http://schemas.openxmlformats.org/officeDocument/2006/relationships/hyperlink" Target="javascript:void(gwin=window.open('/en/display/definitions.html?rbid=2725&amp;element_id=2&amp;term=appeal%2BCourt','glossary','location=no,scrollbars=yes,navigation=no,width=900,height=300'));gwin.focus();" TargetMode="External"/><Relationship Id="rId144" Type="http://schemas.openxmlformats.org/officeDocument/2006/relationships/hyperlink" Target="javascript:void(gwin=window.open('/en/display/definitions.html?rbid=2725&amp;element_id=2&amp;term=respondent%2526%2523039%253Bs','glossary','location=no,scrollbars=yes,navigation=no,width=900,height=300'));gwin.focus();" TargetMode="External"/><Relationship Id="rId90" Type="http://schemas.openxmlformats.org/officeDocument/2006/relationships/hyperlink" Target="http://difccourts.complinet.com/en/display/display.html?rbid=2725&amp;element_id=7828" TargetMode="External"/><Relationship Id="rId165" Type="http://schemas.openxmlformats.org/officeDocument/2006/relationships/hyperlink" Target="javascript:void(gwin=window.open('/en/display/definitions.html?rbid=2725&amp;element_id=2&amp;term=respondent%2526%2523039%253Bs','glossary','location=no,scrollbars=yes,navigation=no,width=900,height=300'));gwin.focus();" TargetMode="External"/><Relationship Id="rId186" Type="http://schemas.openxmlformats.org/officeDocument/2006/relationships/hyperlink" Target="javascript:void(gwin=window.open('/en/display/definitions.html?rbid=2725&amp;element_id=2&amp;term=legal%2Brepresentative','glossary','location=no,scrollbars=yes,navigation=no,width=900,height=300'));gwin.focus();" TargetMode="External"/><Relationship Id="rId211" Type="http://schemas.openxmlformats.org/officeDocument/2006/relationships/hyperlink" Target="http://difccourts.complinet.com/en/display/display.html?rbid=2725&amp;element_id=7911" TargetMode="External"/><Relationship Id="rId232" Type="http://schemas.openxmlformats.org/officeDocument/2006/relationships/hyperlink" Target="javascript:void(gwin=window.open('/en/display/definitions.html?rbid=2725&amp;element_id=2&amp;term=jurisdiction','glossary','location=no,scrollbars=yes,navigation=no,width=900,height=300'));gwin.focus();" TargetMode="External"/><Relationship Id="rId253" Type="http://schemas.openxmlformats.org/officeDocument/2006/relationships/hyperlink" Target="javascript:void(gwin=window.open('/en/display/definitions.html?rbid=2725&amp;element_id=2&amp;term=respondent','glossary','location=no,scrollbars=yes,navigation=no,width=900,height=300'));gwin.focus();" TargetMode="External"/><Relationship Id="rId274" Type="http://schemas.openxmlformats.org/officeDocument/2006/relationships/hyperlink" Target="javascript:void(gwin=window.open('/en/display/definitions.html?rbid=2725&amp;element_id=2&amp;term=respondent','glossary','location=no,scrollbars=yes,navigation=no,width=900,height=300'));gwin.focus();" TargetMode="External"/><Relationship Id="rId295" Type="http://schemas.openxmlformats.org/officeDocument/2006/relationships/hyperlink" Target="http://difccourts.complinet.com/en/display/display.html?rbid=2725&amp;element_id=7964" TargetMode="External"/><Relationship Id="rId27" Type="http://schemas.openxmlformats.org/officeDocument/2006/relationships/hyperlink" Target="javascript:void(gwin=window.open('/en/display/definitions.html?rbid=2725&amp;element_id=2&amp;term=appellant','glossary','location=no,scrollbars=yes,navigation=no,width=900,height=300'));gwin.focus();" TargetMode="External"/><Relationship Id="rId48" Type="http://schemas.openxmlformats.org/officeDocument/2006/relationships/hyperlink" Target="javascript:void(gwin=window.open('/en/display/definitions.html?rbid=2725&amp;element_id=2&amp;term=Judge%2526%2523039%253Bs','glossary','location=no,scrollbars=yes,navigation=no,width=900,height=300'));gwin.focus();" TargetMode="External"/><Relationship Id="rId69" Type="http://schemas.openxmlformats.org/officeDocument/2006/relationships/hyperlink" Target="javascript:void(gwin=window.open('/en/display/definitions.html?rbid=2725&amp;element_id=2&amp;term=Court','glossary','location=no,scrollbars=yes,navigation=no,width=900,height=300'));gwin.focus();" TargetMode="External"/><Relationship Id="rId113" Type="http://schemas.openxmlformats.org/officeDocument/2006/relationships/hyperlink" Target="javascript:void(gwin=window.open('/en/display/definitions.html?rbid=2725&amp;element_id=2&amp;term=respondent','glossary','location=no,scrollbars=yes,navigation=no,width=900,height=300'));gwin.focus();" TargetMode="External"/><Relationship Id="rId134" Type="http://schemas.openxmlformats.org/officeDocument/2006/relationships/hyperlink" Target="http://difccourts.complinet.com/en/display/display.html?rbid=2725&amp;element_id=7774" TargetMode="External"/><Relationship Id="rId80" Type="http://schemas.openxmlformats.org/officeDocument/2006/relationships/hyperlink" Target="javascript:void(gwin=window.open('/en/display/definitions.html?rbid=2725&amp;element_id=2&amp;term=Court','glossary','location=no,scrollbars=yes,navigation=no,width=900,height=300'));gwin.focus();" TargetMode="External"/><Relationship Id="rId155" Type="http://schemas.openxmlformats.org/officeDocument/2006/relationships/hyperlink" Target="javascript:void(gwin=window.open('/en/display/definitions.html?rbid=2725&amp;element_id=2&amp;term=Court','glossary','location=no,scrollbars=yes,navigation=no,width=900,height=300'));gwin.focus();" TargetMode="External"/><Relationship Id="rId176" Type="http://schemas.openxmlformats.org/officeDocument/2006/relationships/hyperlink" Target="javascript:void(gwin=window.open('/en/display/definitions.html?rbid=2725&amp;element_id=2&amp;term=appeal%2BCourt','glossary','location=no,scrollbars=yes,navigation=no,width=900,height=300'));gwin.focus();" TargetMode="External"/><Relationship Id="rId197" Type="http://schemas.openxmlformats.org/officeDocument/2006/relationships/hyperlink" Target="javascript:void(gwin=window.open('/en/display/definitions.html?rbid=2725&amp;element_id=2&amp;term=Chief%2BJustice','glossary','location=no,scrollbars=yes,navigation=no,width=900,height=300'));gwin.focus();" TargetMode="External"/><Relationship Id="rId201" Type="http://schemas.openxmlformats.org/officeDocument/2006/relationships/hyperlink" Target="javascript:void(gwin=window.open('/en/display/definitions.html?rbid=2725&amp;element_id=2&amp;term=lower%2BCourt','glossary','location=no,scrollbars=yes,navigation=no,width=900,height=300'));gwin.focus();" TargetMode="External"/><Relationship Id="rId222" Type="http://schemas.openxmlformats.org/officeDocument/2006/relationships/hyperlink" Target="javascript:void(gwin=window.open('/en/display/definitions.html?rbid=2725&amp;element_id=2&amp;term=Court','glossary','location=no,scrollbars=yes,navigation=no,width=900,height=300'));gwin.focus();" TargetMode="External"/><Relationship Id="rId243" Type="http://schemas.openxmlformats.org/officeDocument/2006/relationships/hyperlink" Target="javascript:void(gwin=window.open('/en/display/definitions.html?rbid=2725&amp;element_id=2&amp;term=Judge','glossary','location=no,scrollbars=yes,navigation=no,width=900,height=300'));gwin.focus();" TargetMode="External"/><Relationship Id="rId264" Type="http://schemas.openxmlformats.org/officeDocument/2006/relationships/hyperlink" Target="http://difccourts.complinet.com/en/display/display.html?rbid=2725&amp;element_id=7937" TargetMode="External"/><Relationship Id="rId285" Type="http://schemas.openxmlformats.org/officeDocument/2006/relationships/hyperlink" Target="javascript:void(gwin=window.open('/en/display/definitions.html?rbid=2725&amp;element_id=2&amp;term=Court','glossary','location=no,scrollbars=yes,navigation=no,width=900,height=300'));gwin.focus();" TargetMode="External"/><Relationship Id="rId17" Type="http://schemas.openxmlformats.org/officeDocument/2006/relationships/hyperlink" Target="javascript:void(gwin=window.open('/en/display/definitions.html?rbid=2725&amp;element_id=2&amp;term=lower%2BCourt','glossary','location=no,scrollbars=yes,navigation=no,width=900,height=300'));gwin.focus();" TargetMode="External"/><Relationship Id="rId38" Type="http://schemas.openxmlformats.org/officeDocument/2006/relationships/hyperlink" Target="javascript:void(gwin=window.open('/en/display/definitions.html?rbid=2725&amp;element_id=2&amp;term=service','glossary','location=no,scrollbars=yes,navigation=no,width=900,height=300'));gwin.focus();" TargetMode="External"/><Relationship Id="rId59" Type="http://schemas.openxmlformats.org/officeDocument/2006/relationships/hyperlink" Target="javascript:void(gwin=window.open('/en/display/definitions.html?rbid=2725&amp;element_id=2&amp;term=Court','glossary','location=no,scrollbars=yes,navigation=no,width=900,height=300'));gwin.focus();" TargetMode="External"/><Relationship Id="rId103" Type="http://schemas.openxmlformats.org/officeDocument/2006/relationships/hyperlink" Target="javascript:void(gwin=window.open('/en/display/definitions.html?rbid=2725&amp;element_id=2&amp;term=appeal%2BCourt','glossary','location=no,scrollbars=yes,navigation=no,width=900,height=300'));gwin.focus();" TargetMode="External"/><Relationship Id="rId124" Type="http://schemas.openxmlformats.org/officeDocument/2006/relationships/hyperlink" Target="javascript:void(gwin=window.open('/en/display/definitions.html?rbid=2725&amp;element_id=2&amp;term=lower%2BCourt','glossary','location=no,scrollbars=yes,navigation=no,width=900,height=300'));gwin.focus();" TargetMode="External"/><Relationship Id="rId70" Type="http://schemas.openxmlformats.org/officeDocument/2006/relationships/hyperlink" Target="http://difccourts.complinet.com/en/display/display.html?rbid=2725&amp;element_id=7884" TargetMode="External"/><Relationship Id="rId91" Type="http://schemas.openxmlformats.org/officeDocument/2006/relationships/hyperlink" Target="http://difccourts.complinet.com/en/display/display.html?rbid=2725&amp;element_id=7833" TargetMode="External"/><Relationship Id="rId145" Type="http://schemas.openxmlformats.org/officeDocument/2006/relationships/hyperlink" Target="javascript:void(gwin=window.open('/en/display/definitions.html?rbid=2725&amp;element_id=2&amp;term=appellant','glossary','location=no,scrollbars=yes,navigation=no,width=900,height=300'));gwin.focus();" TargetMode="External"/><Relationship Id="rId166" Type="http://schemas.openxmlformats.org/officeDocument/2006/relationships/hyperlink" Target="javascript:void(gwin=window.open('/en/display/definitions.html?rbid=2725&amp;element_id=2&amp;term=appeal%2BCourt','glossary','location=no,scrollbars=yes,navigation=no,width=900,height=300'));gwin.focus();" TargetMode="External"/><Relationship Id="rId187" Type="http://schemas.openxmlformats.org/officeDocument/2006/relationships/hyperlink" Target="javascript:void(gwin=window.open('/en/display/definitions.html?rbid=2725&amp;element_id=2&amp;term=appellant%2526%2523039%253Bs','glossary','location=no,scrollbars=yes,navigation=no,width=900,height=300'));gwin.focus();" TargetMode="External"/><Relationship Id="rId1" Type="http://schemas.openxmlformats.org/officeDocument/2006/relationships/customXml" Target="../customXml/item1.xml"/><Relationship Id="rId212" Type="http://schemas.openxmlformats.org/officeDocument/2006/relationships/hyperlink" Target="javascript:void(gwin=window.open('/en/display/definitions.html?rbid=2725&amp;element_id=2&amp;term=Court','glossary','location=no,scrollbars=yes,navigation=no,width=900,height=300'));gwin.focus();" TargetMode="External"/><Relationship Id="rId233" Type="http://schemas.openxmlformats.org/officeDocument/2006/relationships/hyperlink" Target="javascript:void(gwin=window.open('/en/display/definitions.html?rbid=2725&amp;element_id=2&amp;term=Chief%2BJustice','glossary','location=no,scrollbars=yes,navigation=no,width=900,height=300'));gwin.focus();" TargetMode="External"/><Relationship Id="rId254" Type="http://schemas.openxmlformats.org/officeDocument/2006/relationships/hyperlink" Target="javascript:void(gwin=window.open('/en/display/definitions.html?rbid=2725&amp;element_id=2&amp;term=legal%2Brepresentative','glossary','location=no,scrollbars=yes,navigation=no,width=900,height=300'));gwin.focus();" TargetMode="External"/><Relationship Id="rId28" Type="http://schemas.openxmlformats.org/officeDocument/2006/relationships/hyperlink" Target="javascript:void(gwin=window.open('/en/display/definitions.html?rbid=2725&amp;element_id=2&amp;term=Court','glossary','location=no,scrollbars=yes,navigation=no,width=900,height=300'));gwin.focus();" TargetMode="External"/><Relationship Id="rId49" Type="http://schemas.openxmlformats.org/officeDocument/2006/relationships/hyperlink" Target="javascript:void(gwin=window.open('/en/display/definitions.html?rbid=2725&amp;element_id=2&amp;term=affidavit','glossary','location=no,scrollbars=yes,navigation=no,width=900,height=300'));gwin.focus();" TargetMode="External"/><Relationship Id="rId114" Type="http://schemas.openxmlformats.org/officeDocument/2006/relationships/hyperlink" Target="javascript:void(gwin=window.open('/en/display/definitions.html?rbid=2725&amp;element_id=2&amp;term=respondent%2526%2523039%253Bs','glossary','location=no,scrollbars=yes,navigation=no,width=900,height=300'));gwin.focus();" TargetMode="External"/><Relationship Id="rId275" Type="http://schemas.openxmlformats.org/officeDocument/2006/relationships/hyperlink" Target="javascript:void(gwin=window.open('/en/display/definitions.html?rbid=2725&amp;element_id=2&amp;term=respondent','glossary','location=no,scrollbars=yes,navigation=no,width=900,height=300'));gwin.focus();" TargetMode="External"/><Relationship Id="rId296" Type="http://schemas.openxmlformats.org/officeDocument/2006/relationships/hyperlink" Target="javascript:void(gwin=window.open('/en/display/definitions.html?rbid=2725&amp;element_id=2&amp;term=Court','glossary','location=no,scrollbars=yes,navigation=no,width=900,height=300'));gwin.focus();" TargetMode="External"/><Relationship Id="rId300" Type="http://schemas.openxmlformats.org/officeDocument/2006/relationships/hyperlink" Target="javascript:void(gwin=window.open('/en/display/definitions.html?rbid=2725&amp;element_id=2&amp;term=service','glossary','location=no,scrollbars=yes,navigation=no,width=900,height=300'));gwin.focus();" TargetMode="External"/><Relationship Id="rId60" Type="http://schemas.openxmlformats.org/officeDocument/2006/relationships/hyperlink" Target="javascript:void(gwin=window.open('/en/display/definitions.html?rbid=2725&amp;element_id=2&amp;term=affidavits','glossary','location=no,scrollbars=yes,navigation=no,width=900,height=300'));gwin.focus();" TargetMode="External"/><Relationship Id="rId81" Type="http://schemas.openxmlformats.org/officeDocument/2006/relationships/hyperlink" Target="javascript:void(gwin=window.open('/en/display/definitions.html?rbid=2725&amp;element_id=2&amp;term=Court%2526%2523039%253Bs','glossary','location=no,scrollbars=yes,navigation=no,width=900,height=300'));gwin.focus();" TargetMode="External"/><Relationship Id="rId135" Type="http://schemas.openxmlformats.org/officeDocument/2006/relationships/hyperlink" Target="javascript:void(gwin=window.open('/en/display/definitions.html?rbid=2725&amp;element_id=2&amp;term=respondent','glossary','location=no,scrollbars=yes,navigation=no,width=900,height=300'));gwin.focus();" TargetMode="External"/><Relationship Id="rId156" Type="http://schemas.openxmlformats.org/officeDocument/2006/relationships/hyperlink" Target="javascript:void(gwin=window.open('/en/display/definitions.html?rbid=2725&amp;element_id=2&amp;term=service','glossary','location=no,scrollbars=yes,navigation=no,width=900,height=300'));gwin.focus();" TargetMode="External"/><Relationship Id="rId177" Type="http://schemas.openxmlformats.org/officeDocument/2006/relationships/hyperlink" Target="javascript:void(gwin=window.open('/en/display/definitions.html?rbid=2725&amp;element_id=2&amp;term=strike%2Bout','glossary','location=no,scrollbars=yes,navigation=no,width=900,height=300'));gwin.focus();" TargetMode="External"/><Relationship Id="rId198" Type="http://schemas.openxmlformats.org/officeDocument/2006/relationships/hyperlink" Target="javascript:void(gwin=window.open('/en/display/definitions.html?rbid=2725&amp;element_id=2&amp;term=set%2Baside','glossary','location=no,scrollbars=yes,navigation=no,width=900,height=300'));gwin.focus();" TargetMode="External"/><Relationship Id="rId202" Type="http://schemas.openxmlformats.org/officeDocument/2006/relationships/hyperlink" Target="javascript:void(gwin=window.open('/en/display/definitions.html?rbid=2725&amp;element_id=2&amp;term=Court','glossary','location=no,scrollbars=yes,navigation=no,width=900,height=300'));gwin.focus();" TargetMode="External"/><Relationship Id="rId223" Type="http://schemas.openxmlformats.org/officeDocument/2006/relationships/hyperlink" Target="javascript:void(gwin=window.open('/en/display/definitions.html?rbid=2725&amp;element_id=2&amp;term=Judge','glossary','location=no,scrollbars=yes,navigation=no,width=900,height=300'));gwin.focus();" TargetMode="External"/><Relationship Id="rId244" Type="http://schemas.openxmlformats.org/officeDocument/2006/relationships/hyperlink" Target="http://difccourts.complinet.com/en/display/display.html?rbid=2725&amp;element_id=7923" TargetMode="External"/><Relationship Id="rId18" Type="http://schemas.openxmlformats.org/officeDocument/2006/relationships/hyperlink" Target="javascript:void(gwin=window.open('/en/display/definitions.html?rbid=2725&amp;element_id=2&amp;term=appellant','glossary','location=no,scrollbars=yes,navigation=no,width=900,height=300'));gwin.focus();" TargetMode="External"/><Relationship Id="rId39" Type="http://schemas.openxmlformats.org/officeDocument/2006/relationships/hyperlink" Target="javascript:void(gwin=window.open('/en/display/definitions.html?rbid=2725&amp;element_id=2&amp;term=respondent','glossary','location=no,scrollbars=yes,navigation=no,width=900,height=300'));gwin.focus();" TargetMode="External"/><Relationship Id="rId265" Type="http://schemas.openxmlformats.org/officeDocument/2006/relationships/hyperlink" Target="http://difccourts.complinet.com/en/display/display.html?rbid=2725&amp;element_id=7938" TargetMode="External"/><Relationship Id="rId286" Type="http://schemas.openxmlformats.org/officeDocument/2006/relationships/hyperlink" Target="javascript:void(gwin=window.open('/en/display/definitions.html?rbid=2725&amp;element_id=2&amp;term=Court','glossary','location=no,scrollbars=yes,navigation=no,width=900,height=300'));gwin.focus();" TargetMode="External"/><Relationship Id="rId50" Type="http://schemas.openxmlformats.org/officeDocument/2006/relationships/hyperlink" Target="javascript:void(gwin=window.open('/en/display/definitions.html?rbid=2725&amp;element_id=2&amp;term=appellant%2526%2523039%253Bs','glossary','location=no,scrollbars=yes,navigation=no,width=900,height=300'));gwin.focus();" TargetMode="External"/><Relationship Id="rId104" Type="http://schemas.openxmlformats.org/officeDocument/2006/relationships/hyperlink" Target="javascript:void(gwin=window.open('/en/display/definitions.html?rbid=2725&amp;element_id=2&amp;term=Court','glossary','location=no,scrollbars=yes,navigation=no,width=900,height=300'));gwin.focus();" TargetMode="External"/><Relationship Id="rId125" Type="http://schemas.openxmlformats.org/officeDocument/2006/relationships/hyperlink" Target="javascript:void(gwin=window.open('/en/display/definitions.html?rbid=2725&amp;element_id=2&amp;term=lower%2BCourt','glossary','location=no,scrollbars=yes,navigation=no,width=900,height=300'));gwin.focus();" TargetMode="External"/><Relationship Id="rId146" Type="http://schemas.openxmlformats.org/officeDocument/2006/relationships/hyperlink" Target="javascript:void(gwin=window.open('/en/display/definitions.html?rbid=2725&amp;element_id=2&amp;term=respondent','glossary','location=no,scrollbars=yes,navigation=no,width=900,height=300'));gwin.focus();" TargetMode="External"/><Relationship Id="rId167" Type="http://schemas.openxmlformats.org/officeDocument/2006/relationships/hyperlink" Target="javascript:void(gwin=window.open('/en/display/definitions.html?rbid=2725&amp;element_id=2&amp;term=respondent','glossary','location=no,scrollbars=yes,navigation=no,width=900,height=300'));gwin.focus();" TargetMode="External"/><Relationship Id="rId188" Type="http://schemas.openxmlformats.org/officeDocument/2006/relationships/hyperlink" Target="javascript:void(gwin=window.open('/en/display/definitions.html?rbid=2725&amp;element_id=2&amp;term=legal%2Brepresentatives','glossary','location=no,scrollbars=yes,navigation=no,width=900,height=300'));gwin.focus();" TargetMode="External"/><Relationship Id="rId71" Type="http://schemas.openxmlformats.org/officeDocument/2006/relationships/hyperlink" Target="javascript:void(gwin=window.open('/en/display/definitions.html?rbid=2725&amp;element_id=2&amp;term=lower%2BCourt','glossary','location=no,scrollbars=yes,navigation=no,width=900,height=300'));gwin.focus();" TargetMode="External"/><Relationship Id="rId92" Type="http://schemas.openxmlformats.org/officeDocument/2006/relationships/hyperlink" Target="javascript:void(gwin=window.open('/en/display/definitions.html?rbid=2725&amp;element_id=2&amp;term=Court','glossary','location=no,scrollbars=yes,navigation=no,width=900,height=300'));gwin.focus();" TargetMode="External"/><Relationship Id="rId213" Type="http://schemas.openxmlformats.org/officeDocument/2006/relationships/hyperlink" Target="http://difccourts.complinet.com/en/display/display.html?rbid=2725&amp;element_id=6464" TargetMode="External"/><Relationship Id="rId234" Type="http://schemas.openxmlformats.org/officeDocument/2006/relationships/hyperlink" Target="javascript:void(gwin=window.open('/en/display/definitions.html?rbid=2725&amp;element_id=2&amp;term=Judges','glossary','location=no,scrollbars=yes,navigation=no,width=900,height=300'));gwin.focus();" TargetMode="External"/><Relationship Id="rId2" Type="http://schemas.openxmlformats.org/officeDocument/2006/relationships/numbering" Target="numbering.xml"/><Relationship Id="rId29" Type="http://schemas.openxmlformats.org/officeDocument/2006/relationships/hyperlink" Target="javascript:void(gwin=window.open('/en/display/definitions.html?rbid=2725&amp;element_id=2&amp;term=respondent','glossary','location=no,scrollbars=yes,navigation=no,width=900,height=300'));gwin.focus();" TargetMode="External"/><Relationship Id="rId255" Type="http://schemas.openxmlformats.org/officeDocument/2006/relationships/hyperlink" Target="javascript:void(gwin=window.open('/en/display/definitions.html?rbid=2725&amp;element_id=2&amp;term=respondent','glossary','location=no,scrollbars=yes,navigation=no,width=900,height=300'));gwin.focus();" TargetMode="External"/><Relationship Id="rId276" Type="http://schemas.openxmlformats.org/officeDocument/2006/relationships/hyperlink" Target="http://difccourts.complinet.com/en/display/display.html?rbid=2725&amp;element_id=7947" TargetMode="External"/><Relationship Id="rId297" Type="http://schemas.openxmlformats.org/officeDocument/2006/relationships/hyperlink" Target="javascript:void(gwin=window.open('/en/display/definitions.html?rbid=2725&amp;element_id=2&amp;term=application%2Bnotice','glossary','location=no,scrollbars=yes,navigation=no,width=900,height=300'));gwin.focus();" TargetMode="External"/><Relationship Id="rId40" Type="http://schemas.openxmlformats.org/officeDocument/2006/relationships/hyperlink" Target="javascript:void(gwin=window.open('/en/display/definitions.html?rbid=2725&amp;element_id=2&amp;term=application%2Bnotice','glossary','location=no,scrollbars=yes,navigation=no,width=900,height=300'));gwin.focus();" TargetMode="External"/><Relationship Id="rId115" Type="http://schemas.openxmlformats.org/officeDocument/2006/relationships/hyperlink" Target="javascript:void(gwin=window.open('/en/display/definitions.html?rbid=2725&amp;element_id=2&amp;term=appeal%2BCourt','glossary','location=no,scrollbars=yes,navigation=no,width=900,height=300'));gwin.focus();" TargetMode="External"/><Relationship Id="rId136" Type="http://schemas.openxmlformats.org/officeDocument/2006/relationships/hyperlink" Target="javascript:void(gwin=window.open('/en/display/definitions.html?rbid=2725&amp;element_id=2&amp;term=respondent%2526%2523039%253Bs','glossary','location=no,scrollbars=yes,navigation=no,width=900,height=300'));gwin.focus();" TargetMode="External"/><Relationship Id="rId157" Type="http://schemas.openxmlformats.org/officeDocument/2006/relationships/hyperlink" Target="javascript:void(gwin=window.open('/en/display/definitions.html?rbid=2725&amp;element_id=2&amp;term=respondent%2526%2523039%253Bs','glossary','location=no,scrollbars=yes,navigation=no,width=900,height=300'));gwin.focus();" TargetMode="External"/><Relationship Id="rId178" Type="http://schemas.openxmlformats.org/officeDocument/2006/relationships/hyperlink" Target="javascript:void(gwin=window.open('/en/display/definitions.html?rbid=2725&amp;element_id=2&amp;term=appeal%2Bnotice','glossary','location=no,scrollbars=yes,navigation=no,width=900,height=300'));gwin.focus();" TargetMode="External"/><Relationship Id="rId301" Type="http://schemas.openxmlformats.org/officeDocument/2006/relationships/hyperlink" Target="javascript:void(gwin=window.open('/en/display/definitions.html?rbid=2725&amp;element_id=2&amp;term=Judge','glossary','location=no,scrollbars=yes,navigation=no,width=900,height=300'));gwin.focus();" TargetMode="External"/><Relationship Id="rId61" Type="http://schemas.openxmlformats.org/officeDocument/2006/relationships/hyperlink" Target="javascript:void(gwin=window.open('/en/display/definitions.html?rbid=2725&amp;element_id=2&amp;term=appellant%2526%2523039%253Bs','glossary','location=no,scrollbars=yes,navigation=no,width=900,height=300'));gwin.focus();" TargetMode="External"/><Relationship Id="rId82" Type="http://schemas.openxmlformats.org/officeDocument/2006/relationships/hyperlink" Target="javascript:void(gwin=window.open('/en/display/definitions.html?rbid=2725&amp;element_id=2&amp;term=legal%2Brepresentatives%2526%2523039%253B','glossary','location=no,scrollbars=yes,navigation=no,width=900,height=300'));gwin.focus();" TargetMode="External"/><Relationship Id="rId199" Type="http://schemas.openxmlformats.org/officeDocument/2006/relationships/hyperlink" Target="javascript:void(gwin=window.open('/en/display/definitions.html?rbid=2725&amp;element_id=2&amp;term=set%2Baside','glossary','location=no,scrollbars=yes,navigation=no,width=900,height=300'));gwin.focus();" TargetMode="External"/><Relationship Id="rId203" Type="http://schemas.openxmlformats.org/officeDocument/2006/relationships/hyperlink" Target="http://difccourts.complinet.com/en/display/display.html?rbid=2725&amp;element_id=7907" TargetMode="External"/><Relationship Id="rId19" Type="http://schemas.openxmlformats.org/officeDocument/2006/relationships/hyperlink" Target="javascript:void(gwin=window.open('/en/display/definitions.html?rbid=2725&amp;element_id=2&amp;term=respondent','glossary','location=no,scrollbars=yes,navigation=no,width=900,height=300'));gwin.focus();" TargetMode="External"/><Relationship Id="rId224" Type="http://schemas.openxmlformats.org/officeDocument/2006/relationships/hyperlink" Target="javascript:void(gwin=window.open('/en/display/definitions.html?rbid=2725&amp;element_id=2&amp;term=appeal%2BCourt','glossary','location=no,scrollbars=yes,navigation=no,width=900,height=300'));gwin.focus();" TargetMode="External"/><Relationship Id="rId245" Type="http://schemas.openxmlformats.org/officeDocument/2006/relationships/hyperlink" Target="http://difccourts.complinet.com/en/display/display.html?rbid=2725&amp;element_id=7924" TargetMode="External"/><Relationship Id="rId266" Type="http://schemas.openxmlformats.org/officeDocument/2006/relationships/hyperlink" Target="javascript:void(gwin=window.open('/en/display/definitions.html?rbid=2725&amp;element_id=2&amp;term=Judge','glossary','location=no,scrollbars=yes,navigation=no,width=900,height=300'));gwin.focus();" TargetMode="External"/><Relationship Id="rId287" Type="http://schemas.openxmlformats.org/officeDocument/2006/relationships/hyperlink" Target="javascript:void(gwin=window.open('/en/display/definitions.html?rbid=2725&amp;element_id=2&amp;term=Court','glossary','location=no,scrollbars=yes,navigation=no,width=900,height=300'));gwin.focus();" TargetMode="External"/><Relationship Id="rId30" Type="http://schemas.openxmlformats.org/officeDocument/2006/relationships/hyperlink" Target="http://difccourts.complinet.com/en/display/display.html?rbid=2725&amp;element_id=5016" TargetMode="External"/><Relationship Id="rId105" Type="http://schemas.openxmlformats.org/officeDocument/2006/relationships/hyperlink" Target="javascript:void(gwin=window.open('/en/display/definitions.html?rbid=2725&amp;element_id=2&amp;term=legal%2Brepresentatives','glossary','location=no,scrollbars=yes,navigation=no,width=900,height=300'));gwin.focus();" TargetMode="External"/><Relationship Id="rId126" Type="http://schemas.openxmlformats.org/officeDocument/2006/relationships/hyperlink" Target="javascript:void(gwin=window.open('/en/display/definitions.html?rbid=2725&amp;element_id=2&amp;term=respondent','glossary','location=no,scrollbars=yes,navigation=no,width=900,height=300'));gwin.focus();" TargetMode="External"/><Relationship Id="rId147" Type="http://schemas.openxmlformats.org/officeDocument/2006/relationships/hyperlink" Target="javascript:void(gwin=window.open('/en/display/definitions.html?rbid=2725&amp;element_id=2&amp;term=respondent','glossary','location=no,scrollbars=yes,navigation=no,width=900,height=300'));gwin.focus();" TargetMode="External"/><Relationship Id="rId168" Type="http://schemas.openxmlformats.org/officeDocument/2006/relationships/hyperlink" Target="javascript:void(gwin=window.open('/en/display/definitions.html?rbid=2725&amp;element_id=2&amp;term=appeal%2BCourt','glossary','location=no,scrollbars=yes,navigation=no,width=900,height=300'));gwin.focus();" TargetMode="External"/><Relationship Id="rId51" Type="http://schemas.openxmlformats.org/officeDocument/2006/relationships/hyperlink" Target="javascript:void(gwin=window.open('/en/display/definitions.html?rbid=2725&amp;element_id=2&amp;term=application%2Bnotice','glossary','location=no,scrollbars=yes,navigation=no,width=900,height=300'));gwin.focus();" TargetMode="External"/><Relationship Id="rId72" Type="http://schemas.openxmlformats.org/officeDocument/2006/relationships/hyperlink" Target="javascript:void(gwin=window.open('/en/display/definitions.html?rbid=2725&amp;element_id=2&amp;term=service','glossary','location=no,scrollbars=yes,navigation=no,width=900,height=300'));gwin.focus();" TargetMode="External"/><Relationship Id="rId93" Type="http://schemas.openxmlformats.org/officeDocument/2006/relationships/hyperlink" Target="javascript:void(gwin=window.open('/en/display/definitions.html?rbid=2725&amp;element_id=2&amp;term=appellant','glossary','location=no,scrollbars=yes,navigation=no,width=900,height=300'));gwin.focus();" TargetMode="External"/><Relationship Id="rId189" Type="http://schemas.openxmlformats.org/officeDocument/2006/relationships/hyperlink" Target="javascript:void(gwin=window.open('/en/display/definitions.html?rbid=2725&amp;element_id=2&amp;term=legal%2Brepresentatives','glossary','location=no,scrollbars=yes,navigation=no,width=900,height=300'));gwin.focus();" TargetMode="External"/><Relationship Id="rId3" Type="http://schemas.openxmlformats.org/officeDocument/2006/relationships/styles" Target="styles.xml"/><Relationship Id="rId214" Type="http://schemas.openxmlformats.org/officeDocument/2006/relationships/hyperlink" Target="javascript:void(gwin=window.open('/en/display/definitions.html?rbid=2725&amp;element_id=2&amp;term=appeal%2BCourt','glossary','location=no,scrollbars=yes,navigation=no,width=900,height=300'));gwin.focus();" TargetMode="External"/><Relationship Id="rId235" Type="http://schemas.openxmlformats.org/officeDocument/2006/relationships/hyperlink" Target="javascript:void(gwin=window.open('/en/display/definitions.html?rbid=2725&amp;element_id=2&amp;term=Judge','glossary','location=no,scrollbars=yes,navigation=no,width=900,height=300'));gwin.focus();" TargetMode="External"/><Relationship Id="rId256" Type="http://schemas.openxmlformats.org/officeDocument/2006/relationships/hyperlink" Target="javascript:void(gwin=window.open('/en/display/definitions.html?rbid=2725&amp;element_id=2&amp;term=Court','glossary','location=no,scrollbars=yes,navigation=no,width=900,height=300'));gwin.focus();" TargetMode="External"/><Relationship Id="rId277" Type="http://schemas.openxmlformats.org/officeDocument/2006/relationships/hyperlink" Target="http://difccourts.complinet.com/en/display/display.html?rbid=2725&amp;element_id=7951" TargetMode="External"/><Relationship Id="rId298" Type="http://schemas.openxmlformats.org/officeDocument/2006/relationships/hyperlink" Target="javascript:void(gwin=window.open('/en/display/definitions.html?rbid=2725&amp;element_id=2&amp;term=Court','glossary','location=no,scrollbars=yes,navigation=no,width=900,height=300'));gwin.focus();" TargetMode="External"/><Relationship Id="rId116" Type="http://schemas.openxmlformats.org/officeDocument/2006/relationships/hyperlink" Target="javascript:void(gwin=window.open('/en/display/definitions.html?rbid=2725&amp;element_id=2&amp;term=lower%2BCourt','glossary','location=no,scrollbars=yes,navigation=no,width=900,height=300'));gwin.focus();" TargetMode="External"/><Relationship Id="rId137" Type="http://schemas.openxmlformats.org/officeDocument/2006/relationships/hyperlink" Target="javascript:void(gwin=window.open('/en/display/definitions.html?rbid=2725&amp;element_id=2&amp;term=respondent%2526%2523039%253Bs','glossary','location=no,scrollbars=yes,navigation=no,width=900,height=300'));gwin.focus();" TargetMode="External"/><Relationship Id="rId158" Type="http://schemas.openxmlformats.org/officeDocument/2006/relationships/hyperlink" Target="http://difccourts.complinet.com/en/display/display.html?rbid=2725&amp;element_id=7828" TargetMode="External"/><Relationship Id="rId302" Type="http://schemas.openxmlformats.org/officeDocument/2006/relationships/hyperlink" Target="javascript:void(gwin=window.open('/en/display/definitions.html?rbid=2725&amp;element_id=2&amp;term=Judge','glossary','location=no,scrollbars=yes,navigation=no,width=900,height=300'));gwin.focus();" TargetMode="External"/><Relationship Id="rId20" Type="http://schemas.openxmlformats.org/officeDocument/2006/relationships/hyperlink" Target="javascript:void(gwin=window.open('/en/display/definitions.html?rbid=2725&amp;element_id=2&amp;term=Court','glossary','location=no,scrollbars=yes,navigation=no,width=900,height=300'));gwin.focus();" TargetMode="External"/><Relationship Id="rId41" Type="http://schemas.openxmlformats.org/officeDocument/2006/relationships/hyperlink" Target="http://difccourts.complinet.com/en/display/display.html?rbid=2725&amp;element_id=5274" TargetMode="External"/><Relationship Id="rId62" Type="http://schemas.openxmlformats.org/officeDocument/2006/relationships/hyperlink" Target="javascript:void(gwin=window.open('/en/display/definitions.html?rbid=2725&amp;element_id=2&amp;term=legal%2Brepresentatives','glossary','location=no,scrollbars=yes,navigation=no,width=900,height=300'));gwin.focus();" TargetMode="External"/><Relationship Id="rId83" Type="http://schemas.openxmlformats.org/officeDocument/2006/relationships/hyperlink" Target="javascript:void(gwin=window.open('/en/display/definitions.html?rbid=2725&amp;element_id=2&amp;term=Court','glossary','location=no,scrollbars=yes,navigation=no,width=900,height=300'));gwin.focus();" TargetMode="External"/><Relationship Id="rId179" Type="http://schemas.openxmlformats.org/officeDocument/2006/relationships/hyperlink" Target="javascript:void(gwin=window.open('/en/display/definitions.html?rbid=2725&amp;element_id=2&amp;term=set%2Baside','glossary','location=no,scrollbars=yes,navigation=no,width=900,height=300'));gwin.focus();" TargetMode="External"/><Relationship Id="rId190" Type="http://schemas.openxmlformats.org/officeDocument/2006/relationships/hyperlink" Target="http://difccourts.complinet.com/en/display/display.html?rbid=2725&amp;element_id=7831" TargetMode="External"/><Relationship Id="rId204" Type="http://schemas.openxmlformats.org/officeDocument/2006/relationships/hyperlink" Target="javascript:void(gwin=window.open('/en/display/definitions.html?rbid=2725&amp;element_id=2&amp;term=lower%2BCourt','glossary','location=no,scrollbars=yes,navigation=no,width=900,height=300'));gwin.focus();" TargetMode="External"/><Relationship Id="rId225" Type="http://schemas.openxmlformats.org/officeDocument/2006/relationships/hyperlink" Target="http://difccourts.complinet.com/en/display/display.html?rbid=2725&amp;element_id=7919" TargetMode="External"/><Relationship Id="rId246" Type="http://schemas.openxmlformats.org/officeDocument/2006/relationships/hyperlink" Target="http://difccourts.complinet.com/en/display/display.html?rbid=2725&amp;element_id=7926" TargetMode="External"/><Relationship Id="rId267" Type="http://schemas.openxmlformats.org/officeDocument/2006/relationships/hyperlink" Target="javascript:void(gwin=window.open('/en/display/definitions.html?rbid=2725&amp;element_id=2&amp;term=legal%2Brepresentatives','glossary','location=no,scrollbars=yes,navigation=no,width=900,height=300'));gwin.focus();" TargetMode="External"/><Relationship Id="rId288" Type="http://schemas.openxmlformats.org/officeDocument/2006/relationships/hyperlink" Target="javascript:void(gwin=window.open('/en/display/definitions.html?rbid=2725&amp;element_id=2&amp;term=Court%2526%2523039%253Bs','glossary','location=no,scrollbars=yes,navigation=no,width=900,height=300'));gwin.focus();" TargetMode="External"/><Relationship Id="rId106" Type="http://schemas.openxmlformats.org/officeDocument/2006/relationships/hyperlink" Target="javascript:void(gwin=window.open('/en/display/definitions.html?rbid=2725&amp;element_id=2&amp;term=appellant','glossary','location=no,scrollbars=yes,navigation=no,width=900,height=300'));gwin.focus();" TargetMode="External"/><Relationship Id="rId127" Type="http://schemas.openxmlformats.org/officeDocument/2006/relationships/hyperlink" Target="javascript:void(gwin=window.open('/en/display/definitions.html?rbid=2725&amp;element_id=2&amp;term=respondent%2526%2523039%253Bs','glossary','location=no,scrollbars=yes,navigation=no,width=900,height=300'));gwin.focus();" TargetMode="External"/><Relationship Id="rId10" Type="http://schemas.openxmlformats.org/officeDocument/2006/relationships/hyperlink" Target="javascript:void(gwin=window.open('/en/display/definitions.html?rbid=2725&amp;element_id=2&amp;term=lower%2BCourt','glossary','location=no,scrollbars=yes,navigation=no,width=900,height=300'));gwin.focus();" TargetMode="External"/><Relationship Id="rId31" Type="http://schemas.openxmlformats.org/officeDocument/2006/relationships/hyperlink" Target="javascript:void(gwin=window.open('/en/display/definitions.html?rbid=2725&amp;element_id=2&amp;term=filing','glossary','location=no,scrollbars=yes,navigation=no,width=900,height=300'));gwin.focus();" TargetMode="External"/><Relationship Id="rId52" Type="http://schemas.openxmlformats.org/officeDocument/2006/relationships/hyperlink" Target="javascript:void(gwin=window.open('/en/display/definitions.html?rbid=2725&amp;element_id=2&amp;term=lower%2BCourt','glossary','location=no,scrollbars=yes,navigation=no,width=900,height=300'));gwin.focus();" TargetMode="External"/><Relationship Id="rId73" Type="http://schemas.openxmlformats.org/officeDocument/2006/relationships/hyperlink" Target="javascript:void(gwin=window.open('/en/display/definitions.html?rbid=2725&amp;element_id=2&amp;term=appellant%2526%2523039%253Bs','glossary','location=no,scrollbars=yes,navigation=no,width=900,height=300'));gwin.focus();" TargetMode="External"/><Relationship Id="rId94" Type="http://schemas.openxmlformats.org/officeDocument/2006/relationships/hyperlink" Target="javascript:void(gwin=window.open('/en/display/definitions.html?rbid=2725&amp;element_id=2&amp;term=appeal%2BCourt','glossary','location=no,scrollbars=yes,navigation=no,width=900,height=300'));gwin.focus();" TargetMode="External"/><Relationship Id="rId148" Type="http://schemas.openxmlformats.org/officeDocument/2006/relationships/hyperlink" Target="javascript:void(gwin=window.open('/en/display/definitions.html?rbid=2725&amp;element_id=2&amp;term=respondent%2526%2523039%253Bs','glossary','location=no,scrollbars=yes,navigation=no,width=900,height=300'));gwin.focus();" TargetMode="External"/><Relationship Id="rId169" Type="http://schemas.openxmlformats.org/officeDocument/2006/relationships/hyperlink" Target="javascript:void(gwin=window.open('/en/display/definitions.html?rbid=2725&amp;element_id=2&amp;term=appellant','glossary','location=no,scrollbars=yes,navigation=no,width=900,height=300'));gwin.focus();" TargetMode="External"/><Relationship Id="rId4" Type="http://schemas.openxmlformats.org/officeDocument/2006/relationships/settings" Target="settings.xml"/><Relationship Id="rId180" Type="http://schemas.openxmlformats.org/officeDocument/2006/relationships/hyperlink" Target="javascript:void(gwin=window.open('/en/display/definitions.html?rbid=2725&amp;element_id=2&amp;term=Court','glossary','location=no,scrollbars=yes,navigation=no,width=900,height=300'));gwin.focus();" TargetMode="External"/><Relationship Id="rId215" Type="http://schemas.openxmlformats.org/officeDocument/2006/relationships/hyperlink" Target="javascript:void(gwin=window.open('/en/display/definitions.html?rbid=2725&amp;element_id=2&amp;term=lower%2BCourt','glossary','location=no,scrollbars=yes,navigation=no,width=900,height=300'));gwin.focus();" TargetMode="External"/><Relationship Id="rId236" Type="http://schemas.openxmlformats.org/officeDocument/2006/relationships/hyperlink" Target="javascript:void(gwin=window.open('/en/display/definitions.html?rbid=2725&amp;element_id=2&amp;term=jurisdiction','glossary','location=no,scrollbars=yes,navigation=no,width=900,height=300'));gwin.focus();" TargetMode="External"/><Relationship Id="rId257" Type="http://schemas.openxmlformats.org/officeDocument/2006/relationships/hyperlink" Target="javascript:void(gwin=window.open('/en/display/definitions.html?rbid=2725&amp;element_id=2&amp;term=appeal%2BCourt','glossary','location=no,scrollbars=yes,navigation=no,width=900,height=300'));gwin.focus();" TargetMode="External"/><Relationship Id="rId278" Type="http://schemas.openxmlformats.org/officeDocument/2006/relationships/hyperlink" Target="http://difccourts.complinet.com/en/display/display.html?rbid=2725&amp;element_id=7960" TargetMode="External"/><Relationship Id="rId303" Type="http://schemas.openxmlformats.org/officeDocument/2006/relationships/hyperlink" Target="javascript:void(gwin=window.open('/en/display/definitions.html?rbid=2725&amp;element_id=2&amp;term=Judge','glossary','location=no,scrollbars=yes,navigation=no,width=900,height=300'));gwin.focus();" TargetMode="External"/><Relationship Id="rId42" Type="http://schemas.openxmlformats.org/officeDocument/2006/relationships/hyperlink" Target="javascript:void(gwin=window.open('/en/display/definitions.html?rbid=2725&amp;element_id=2&amp;term=service','glossary','location=no,scrollbars=yes,navigation=no,width=900,height=300'));gwin.focus();" TargetMode="External"/><Relationship Id="rId84" Type="http://schemas.openxmlformats.org/officeDocument/2006/relationships/hyperlink" Target="javascript:void(gwin=window.open('/en/display/definitions.html?rbid=2725&amp;element_id=2&amp;term=Court','glossary','location=no,scrollbars=yes,navigation=no,width=900,height=300'));gwin.focus();" TargetMode="External"/><Relationship Id="rId138" Type="http://schemas.openxmlformats.org/officeDocument/2006/relationships/hyperlink" Target="javascript:void(gwin=window.open('/en/display/definitions.html?rbid=2725&amp;element_id=2&amp;term=respondent','glossary','location=no,scrollbars=yes,navigation=no,width=900,height=300'));gwin.focus();" TargetMode="External"/><Relationship Id="rId191" Type="http://schemas.openxmlformats.org/officeDocument/2006/relationships/hyperlink" Target="javascript:void(gwin=window.open('/en/display/definitions.html?rbid=2725&amp;element_id=2&amp;term=appellant','glossary','location=no,scrollbars=yes,navigation=no,width=900,height=300'));gwin.focus();" TargetMode="External"/><Relationship Id="rId205" Type="http://schemas.openxmlformats.org/officeDocument/2006/relationships/hyperlink" Target="javascript:void(gwin=window.open('/en/display/definitions.html?rbid=2725&amp;element_id=2&amp;term=appeal%2BCourt','glossary','location=no,scrollbars=yes,navigation=no,width=900,height=300'));gwin.focus();" TargetMode="External"/><Relationship Id="rId247" Type="http://schemas.openxmlformats.org/officeDocument/2006/relationships/hyperlink" Target="javascript:void(gwin=window.open('/en/display/definitions.html?rbid=2725&amp;element_id=2&amp;term=Judge','glossary','location=no,scrollbars=yes,navigation=no,width=900,height=300'));gwin.focus();" TargetMode="External"/><Relationship Id="rId107" Type="http://schemas.openxmlformats.org/officeDocument/2006/relationships/hyperlink" Target="javascript:void(gwin=window.open('/en/display/definitions.html?rbid=2725&amp;element_id=2&amp;term=Court','glossary','location=no,scrollbars=yes,navigation=no,width=900,height=300'));gwin.focus();" TargetMode="External"/><Relationship Id="rId289" Type="http://schemas.openxmlformats.org/officeDocument/2006/relationships/hyperlink" Target="javascript:void(gwin=window.open('/en/display/definitions.html?rbid=2725&amp;element_id=2&amp;term=jurisdiction','glossary','location=no,scrollbars=yes,navigation=no,width=900,height=300'));gwin.focus();" TargetMode="External"/><Relationship Id="rId11" Type="http://schemas.openxmlformats.org/officeDocument/2006/relationships/hyperlink" Target="javascript:void(gwin=window.open('/en/display/definitions.html?rbid=2725&amp;element_id=2&amp;term=appeal%2BCourt','glossary','location=no,scrollbars=yes,navigation=no,width=900,height=300'));gwin.focus();" TargetMode="External"/><Relationship Id="rId53" Type="http://schemas.openxmlformats.org/officeDocument/2006/relationships/hyperlink" Target="javascript:void(gwin=window.open('/en/display/definitions.html?rbid=2725&amp;element_id=2&amp;term=tribunal','glossary','location=no,scrollbars=yes,navigation=no,width=900,height=300'));gwin.focus();" TargetMode="External"/><Relationship Id="rId149" Type="http://schemas.openxmlformats.org/officeDocument/2006/relationships/hyperlink" Target="javascript:void(gwin=window.open('/en/display/definitions.html?rbid=2725&amp;element_id=2&amp;term=filing','glossary','location=no,scrollbars=yes,navigation=no,width=900,height=300'));gwin.focus();" TargetMode="External"/><Relationship Id="rId95" Type="http://schemas.openxmlformats.org/officeDocument/2006/relationships/hyperlink" Target="javascript:void(gwin=window.open('/en/display/definitions.html?rbid=2725&amp;element_id=2&amp;term=appellant','glossary','location=no,scrollbars=yes,navigation=no,width=900,height=300'));gwin.focus();" TargetMode="External"/><Relationship Id="rId160" Type="http://schemas.openxmlformats.org/officeDocument/2006/relationships/hyperlink" Target="javascript:void(gwin=window.open('/en/display/definitions.html?rbid=2725&amp;element_id=2&amp;term=appellant%2526%2523039%253Bs','glossary','location=no,scrollbars=yes,navigation=no,width=900,height=300'));gwin.focus();" TargetMode="External"/><Relationship Id="rId216" Type="http://schemas.openxmlformats.org/officeDocument/2006/relationships/hyperlink" Target="javascript:void(gwin=window.open('/en/display/definitions.html?rbid=2725&amp;element_id=2&amp;term=lower%2BCourt','glossary','location=no,scrollbars=yes,navigation=no,width=900,height=300'));gwin.focus();" TargetMode="External"/><Relationship Id="rId258" Type="http://schemas.openxmlformats.org/officeDocument/2006/relationships/hyperlink" Target="javascript:void(gwin=window.open('/en/display/definitions.html?rbid=2725&amp;element_id=2&amp;term=lower%2BCourt','glossary','location=no,scrollbars=yes,navigation=no,width=900,height=300'));gwin.focus();" TargetMode="External"/><Relationship Id="rId22" Type="http://schemas.openxmlformats.org/officeDocument/2006/relationships/hyperlink" Target="javascript:void(gwin=window.open('/en/display/definitions.html?rbid=2725&amp;element_id=2&amp;term=Court','glossary','location=no,scrollbars=yes,navigation=no,width=900,height=300'));gwin.focus();" TargetMode="External"/><Relationship Id="rId64" Type="http://schemas.openxmlformats.org/officeDocument/2006/relationships/hyperlink" Target="javascript:void(gwin=window.open('/en/display/definitions.html?rbid=2725&amp;element_id=2&amp;term=appellant','glossary','location=no,scrollbars=yes,navigation=no,width=900,height=300'));gwin.focus();" TargetMode="External"/><Relationship Id="rId118" Type="http://schemas.openxmlformats.org/officeDocument/2006/relationships/hyperlink" Target="javascript:void(gwin=window.open('/en/display/definitions.html?rbid=2725&amp;element_id=2&amp;term=respondent','glossary','location=no,scrollbars=yes,navigation=no,width=900,height=300'));gwin.focus();" TargetMode="External"/><Relationship Id="rId171" Type="http://schemas.openxmlformats.org/officeDocument/2006/relationships/hyperlink" Target="javascript:void(gwin=window.open('/en/display/definitions.html?rbid=2725&amp;element_id=2&amp;term=legal%2Brepresentatives','glossary','location=no,scrollbars=yes,navigation=no,width=900,height=300'));gwin.focus();" TargetMode="External"/><Relationship Id="rId227" Type="http://schemas.openxmlformats.org/officeDocument/2006/relationships/hyperlink" Target="javascript:void(gwin=window.open('/en/display/definitions.html?rbid=2725&amp;element_id=2&amp;term=Court','glossary','location=no,scrollbars=yes,navigation=no,width=900,height=300'));gwin.focus();" TargetMode="External"/><Relationship Id="rId269" Type="http://schemas.openxmlformats.org/officeDocument/2006/relationships/hyperlink" Target="javascript:void(gwin=window.open('/en/display/definitions.html?rbid=2725&amp;element_id=2&amp;term=Court','glossary','location=no,scrollbars=yes,navigation=no,width=900,height=300'));gwin.focus();" TargetMode="External"/><Relationship Id="rId33" Type="http://schemas.openxmlformats.org/officeDocument/2006/relationships/hyperlink" Target="javascript:void(gwin=window.open('/en/display/definitions.html?rbid=2725&amp;element_id=2&amp;term=lower%2BCourt','glossary','location=no,scrollbars=yes,navigation=no,width=900,height=300'));gwin.focus();" TargetMode="External"/><Relationship Id="rId129" Type="http://schemas.openxmlformats.org/officeDocument/2006/relationships/hyperlink" Target="javascript:void(gwin=window.open('/en/display/definitions.html?rbid=2725&amp;element_id=2&amp;term=lower%2BCourt','glossary','location=no,scrollbars=yes,navigation=no,width=900,height=300'));gwin.focus();" TargetMode="External"/><Relationship Id="rId280" Type="http://schemas.openxmlformats.org/officeDocument/2006/relationships/hyperlink" Target="http://difccourts.complinet.com/en/display/display.html?rbid=2725&amp;element_id=7950" TargetMode="External"/><Relationship Id="rId75" Type="http://schemas.openxmlformats.org/officeDocument/2006/relationships/hyperlink" Target="http://difccourts.complinet.com/en/display/display.html?rbid=2725&amp;element_id=7801" TargetMode="External"/><Relationship Id="rId140" Type="http://schemas.openxmlformats.org/officeDocument/2006/relationships/hyperlink" Target="javascript:void(gwin=window.open('/en/display/definitions.html?rbid=2725&amp;element_id=2&amp;term=Court','glossary','location=no,scrollbars=yes,navigation=no,width=900,height=300'));gwin.focus();" TargetMode="External"/><Relationship Id="rId182" Type="http://schemas.openxmlformats.org/officeDocument/2006/relationships/hyperlink" Target="javascript:void(gwin=window.open('/en/display/definitions.html?rbid=2725&amp;element_id=2&amp;term=Court','glossary','location=no,scrollbars=yes,navigation=no,width=900,height=300'));gwin.focus();" TargetMode="External"/><Relationship Id="rId6" Type="http://schemas.openxmlformats.org/officeDocument/2006/relationships/hyperlink" Target="javascript:void(gwin=window.open('/en/display/definitions.html?rbid=2725&amp;element_id=2&amp;term=Court','glossary','location=no,scrollbars=yes,navigation=no,width=900,height=300'));gwin.focus();" TargetMode="External"/><Relationship Id="rId238" Type="http://schemas.openxmlformats.org/officeDocument/2006/relationships/hyperlink" Target="javascript:void(gwin=window.open('/en/display/definitions.html?rbid=2725&amp;element_id=2&amp;term=Registrar','glossary','location=no,scrollbars=yes,navigation=no,width=900,height=300'));gwin.foc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84BFF8-CAC9-464B-9C74-48406F154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30</Pages>
  <Words>15650</Words>
  <Characters>89210</Characters>
  <Application>Microsoft Office Word</Application>
  <DocSecurity>0</DocSecurity>
  <Lines>743</Lines>
  <Paragraphs>209</Paragraphs>
  <ScaleCrop>false</ScaleCrop>
  <HeadingPairs>
    <vt:vector size="2" baseType="variant">
      <vt:variant>
        <vt:lpstr>Title</vt:lpstr>
      </vt:variant>
      <vt:variant>
        <vt:i4>1</vt:i4>
      </vt:variant>
    </vt:vector>
  </HeadingPairs>
  <TitlesOfParts>
    <vt:vector size="1" baseType="lpstr">
      <vt:lpstr>PART 44 — Appeals</vt:lpstr>
    </vt:vector>
  </TitlesOfParts>
  <Company/>
  <LinksUpToDate>false</LinksUpToDate>
  <CharactersWithSpaces>104651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44 — Appeals</dc:title>
  <dc:subject/>
  <dc:creator>Natasha Bakirci</dc:creator>
  <cp:keywords/>
  <dc:description/>
  <cp:lastModifiedBy>Natasha Bakirci</cp:lastModifiedBy>
  <cp:revision>5</cp:revision>
  <cp:lastPrinted>2016-06-20T06:23:00Z</cp:lastPrinted>
  <dcterms:created xsi:type="dcterms:W3CDTF">2016-12-15T07:40:00Z</dcterms:created>
  <dcterms:modified xsi:type="dcterms:W3CDTF">2016-12-15T08:05:00Z</dcterms:modified>
</cp:coreProperties>
</file>